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3119F1" w:rsidRPr="00BE5F7F" w:rsidRDefault="00C6509A" w:rsidP="00952106">
      <w:pPr>
        <w:spacing w:line="360" w:lineRule="auto"/>
        <w:jc w:val="center"/>
        <w:rPr>
          <w:rStyle w:val="newstitle1"/>
          <w:rFonts w:asciiTheme="minorEastAsia" w:eastAsiaTheme="minorEastAsia" w:hAnsiTheme="minorEastAsia"/>
          <w:b/>
          <w:color w:val="000000"/>
          <w:sz w:val="36"/>
          <w:szCs w:val="36"/>
          <w:u w:val="single"/>
        </w:rPr>
      </w:pPr>
      <w:r w:rsidRPr="00BE5F7F">
        <w:rPr>
          <w:rStyle w:val="newstitle1"/>
          <w:rFonts w:asciiTheme="minorEastAsia" w:eastAsiaTheme="minorEastAsia" w:hAnsiTheme="minorEastAsia" w:hint="eastAsia"/>
          <w:b/>
          <w:color w:val="000000"/>
          <w:sz w:val="36"/>
          <w:szCs w:val="36"/>
        </w:rPr>
        <w:t>20</w:t>
      </w:r>
      <w:r w:rsidR="004A38F7" w:rsidRPr="00BE5F7F">
        <w:rPr>
          <w:rStyle w:val="newstitle1"/>
          <w:rFonts w:asciiTheme="minorEastAsia" w:eastAsiaTheme="minorEastAsia" w:hAnsiTheme="minorEastAsia" w:hint="eastAsia"/>
          <w:b/>
          <w:color w:val="000000"/>
          <w:sz w:val="36"/>
          <w:szCs w:val="36"/>
        </w:rPr>
        <w:t>2</w:t>
      </w:r>
      <w:r w:rsidR="000F5533" w:rsidRPr="00BE5F7F">
        <w:rPr>
          <w:rStyle w:val="newstitle1"/>
          <w:rFonts w:asciiTheme="minorEastAsia" w:eastAsiaTheme="minorEastAsia" w:hAnsiTheme="minorEastAsia" w:hint="eastAsia"/>
          <w:b/>
          <w:color w:val="000000"/>
          <w:sz w:val="36"/>
          <w:szCs w:val="36"/>
        </w:rPr>
        <w:t>1</w:t>
      </w:r>
      <w:r w:rsidR="00F07EF6" w:rsidRPr="00BE5F7F">
        <w:rPr>
          <w:rStyle w:val="newstitle1"/>
          <w:rFonts w:asciiTheme="minorEastAsia" w:eastAsiaTheme="minorEastAsia" w:hAnsiTheme="minorEastAsia" w:hint="eastAsia"/>
          <w:b/>
          <w:color w:val="000000"/>
          <w:sz w:val="36"/>
          <w:szCs w:val="36"/>
        </w:rPr>
        <w:t>年天津外国语大学</w:t>
      </w:r>
      <w:r w:rsidR="006B1E7C" w:rsidRPr="00BE5F7F">
        <w:rPr>
          <w:rStyle w:val="newstitle1"/>
          <w:rFonts w:asciiTheme="minorEastAsia" w:eastAsiaTheme="minorEastAsia" w:hAnsiTheme="minorEastAsia" w:hint="eastAsia"/>
          <w:b/>
          <w:color w:val="000000"/>
          <w:sz w:val="36"/>
          <w:szCs w:val="36"/>
          <w:u w:val="thick"/>
        </w:rPr>
        <w:t>日语</w:t>
      </w:r>
      <w:r w:rsidR="00E71959" w:rsidRPr="00BE5F7F">
        <w:rPr>
          <w:rStyle w:val="newstitle1"/>
          <w:rFonts w:asciiTheme="minorEastAsia" w:eastAsiaTheme="minorEastAsia" w:hAnsiTheme="minorEastAsia" w:hint="eastAsia"/>
          <w:b/>
          <w:color w:val="000000"/>
          <w:sz w:val="36"/>
          <w:szCs w:val="36"/>
          <w:u w:val="thick"/>
        </w:rPr>
        <w:t>学院</w:t>
      </w:r>
    </w:p>
    <w:p w:rsidR="00F07EF6" w:rsidRPr="00134A70" w:rsidRDefault="00F07EF6" w:rsidP="001137C4">
      <w:pPr>
        <w:spacing w:line="360" w:lineRule="auto"/>
        <w:jc w:val="center"/>
        <w:rPr>
          <w:rStyle w:val="newstitle1"/>
          <w:rFonts w:asciiTheme="minorEastAsia" w:eastAsiaTheme="minorEastAsia" w:hAnsiTheme="minorEastAsia"/>
          <w:color w:val="000000"/>
          <w:sz w:val="36"/>
          <w:szCs w:val="36"/>
        </w:rPr>
      </w:pPr>
      <w:r w:rsidRPr="00BE5F7F">
        <w:rPr>
          <w:rStyle w:val="newstitle1"/>
          <w:rFonts w:asciiTheme="minorEastAsia" w:eastAsiaTheme="minorEastAsia" w:hAnsiTheme="minorEastAsia" w:hint="eastAsia"/>
          <w:b/>
          <w:color w:val="000000"/>
          <w:sz w:val="36"/>
          <w:szCs w:val="36"/>
        </w:rPr>
        <w:t>关于</w:t>
      </w:r>
      <w:r w:rsidR="002A1948" w:rsidRPr="00BE5F7F">
        <w:rPr>
          <w:rStyle w:val="newstitle1"/>
          <w:rFonts w:asciiTheme="minorEastAsia" w:eastAsiaTheme="minorEastAsia" w:hAnsiTheme="minorEastAsia" w:hint="eastAsia"/>
          <w:b/>
          <w:color w:val="000000"/>
          <w:sz w:val="36"/>
          <w:szCs w:val="36"/>
        </w:rPr>
        <w:t>接收</w:t>
      </w:r>
      <w:r w:rsidRPr="00BE5F7F">
        <w:rPr>
          <w:rStyle w:val="newstitle1"/>
          <w:rFonts w:asciiTheme="minorEastAsia" w:eastAsiaTheme="minorEastAsia" w:hAnsiTheme="minorEastAsia" w:hint="eastAsia"/>
          <w:b/>
          <w:color w:val="000000"/>
          <w:sz w:val="36"/>
          <w:szCs w:val="36"/>
        </w:rPr>
        <w:t>推免生</w:t>
      </w:r>
      <w:r w:rsidR="005D5094" w:rsidRPr="00BE5F7F">
        <w:rPr>
          <w:rStyle w:val="newstitle1"/>
          <w:rFonts w:asciiTheme="minorEastAsia" w:eastAsiaTheme="minorEastAsia" w:hAnsiTheme="minorEastAsia" w:hint="eastAsia"/>
          <w:b/>
          <w:color w:val="000000"/>
          <w:sz w:val="36"/>
          <w:szCs w:val="36"/>
        </w:rPr>
        <w:t>的</w:t>
      </w:r>
      <w:r w:rsidR="002A1948" w:rsidRPr="00BE5F7F">
        <w:rPr>
          <w:rStyle w:val="newstitle1"/>
          <w:rFonts w:asciiTheme="minorEastAsia" w:eastAsiaTheme="minorEastAsia" w:hAnsiTheme="minorEastAsia" w:hint="eastAsia"/>
          <w:b/>
          <w:color w:val="000000"/>
          <w:sz w:val="36"/>
          <w:szCs w:val="36"/>
        </w:rPr>
        <w:t>实施细则</w:t>
      </w:r>
    </w:p>
    <w:p w:rsidR="00F07EF6" w:rsidRPr="00134A70" w:rsidRDefault="00F07EF6">
      <w:pPr>
        <w:spacing w:line="360" w:lineRule="auto"/>
        <w:rPr>
          <w:rStyle w:val="newstitle1"/>
          <w:rFonts w:asciiTheme="minorEastAsia" w:eastAsiaTheme="minorEastAsia" w:hAnsiTheme="minorEastAsia"/>
          <w:color w:val="000000"/>
        </w:rPr>
      </w:pPr>
    </w:p>
    <w:p w:rsidR="007648B3" w:rsidRPr="00134A70" w:rsidRDefault="007648B3" w:rsidP="007648B3">
      <w:pPr>
        <w:widowControl/>
        <w:spacing w:line="360" w:lineRule="auto"/>
        <w:ind w:firstLineChars="200" w:firstLine="480"/>
        <w:rPr>
          <w:rFonts w:asciiTheme="minorEastAsia" w:eastAsiaTheme="minorEastAsia" w:hAnsiTheme="minorEastAsia"/>
          <w:bCs/>
          <w:color w:val="000000"/>
          <w:sz w:val="32"/>
          <w:szCs w:val="32"/>
          <w:lang w:bidi="ar"/>
        </w:rPr>
      </w:pPr>
      <w:r w:rsidRPr="00134A70">
        <w:rPr>
          <w:rFonts w:asciiTheme="minorEastAsia" w:eastAsiaTheme="minorEastAsia" w:hAnsiTheme="minorEastAsia" w:hint="eastAsia"/>
          <w:sz w:val="24"/>
          <w:szCs w:val="24"/>
        </w:rPr>
        <w:t>天津外国语大学日语学院推免生接收录取按照《教育部办公厅关于进一步完善推荐优秀应届本科毕业生免试攻读研究生工作办法的通知》（教学厅[2014]5号）文件，我校《天津外国语大学关于推荐、接收2021届优秀本科毕业生免试攻读硕士学位研究生工作的实施办法》及我校《2021年关于接收优秀应届本科毕业生免试攻读硕士学位研究生工作办法》执行。</w:t>
      </w:r>
    </w:p>
    <w:p w:rsidR="00974048" w:rsidRPr="00134A70" w:rsidRDefault="00F07EF6" w:rsidP="009A45CB">
      <w:pPr>
        <w:spacing w:line="440" w:lineRule="exact"/>
        <w:rPr>
          <w:rStyle w:val="a3"/>
          <w:rFonts w:asciiTheme="minorEastAsia" w:eastAsiaTheme="minorEastAsia" w:hAnsiTheme="minorEastAsia" w:cs="Verdana"/>
          <w:color w:val="000000"/>
          <w:sz w:val="24"/>
          <w:szCs w:val="24"/>
        </w:rPr>
      </w:pPr>
      <w:r w:rsidRPr="00134A70">
        <w:rPr>
          <w:rStyle w:val="a3"/>
          <w:rFonts w:asciiTheme="minorEastAsia" w:eastAsiaTheme="minorEastAsia" w:hAnsiTheme="minorEastAsia" w:cs="Verdana"/>
          <w:color w:val="000000"/>
          <w:sz w:val="24"/>
          <w:szCs w:val="24"/>
        </w:rPr>
        <w:t>一</w:t>
      </w:r>
      <w:r w:rsidR="00C74FB3" w:rsidRPr="00134A70">
        <w:rPr>
          <w:rStyle w:val="a3"/>
          <w:rFonts w:asciiTheme="minorEastAsia" w:eastAsiaTheme="minorEastAsia" w:hAnsiTheme="minorEastAsia" w:cs="Verdana" w:hint="eastAsia"/>
          <w:color w:val="000000"/>
          <w:sz w:val="24"/>
          <w:szCs w:val="24"/>
        </w:rPr>
        <w:t>、</w:t>
      </w:r>
      <w:r w:rsidRPr="00134A70">
        <w:rPr>
          <w:rStyle w:val="a3"/>
          <w:rFonts w:asciiTheme="minorEastAsia" w:eastAsiaTheme="minorEastAsia" w:hAnsiTheme="minorEastAsia" w:cs="Verdana"/>
          <w:color w:val="000000"/>
          <w:sz w:val="24"/>
          <w:szCs w:val="24"/>
        </w:rPr>
        <w:t>申请和接收程序</w:t>
      </w:r>
    </w:p>
    <w:p w:rsidR="00047A50" w:rsidRPr="00BE5F7F" w:rsidRDefault="00047A50" w:rsidP="00047A50">
      <w:pPr>
        <w:spacing w:line="440" w:lineRule="exact"/>
        <w:rPr>
          <w:rFonts w:asciiTheme="minorEastAsia" w:eastAsiaTheme="minorEastAsia" w:hAnsiTheme="minorEastAsia" w:cs="Verdana"/>
          <w:b/>
          <w:color w:val="000000"/>
          <w:sz w:val="24"/>
          <w:szCs w:val="24"/>
        </w:rPr>
      </w:pPr>
      <w:r w:rsidRPr="00BE5F7F">
        <w:rPr>
          <w:rFonts w:asciiTheme="minorEastAsia" w:eastAsiaTheme="minorEastAsia" w:hAnsiTheme="minorEastAsia" w:cs="Verdana" w:hint="eastAsia"/>
          <w:b/>
          <w:color w:val="000000"/>
          <w:sz w:val="24"/>
          <w:szCs w:val="24"/>
        </w:rPr>
        <w:t>1、接收名额</w:t>
      </w:r>
    </w:p>
    <w:p w:rsidR="00047A50" w:rsidRPr="00134A70" w:rsidRDefault="000A773C" w:rsidP="00047A50">
      <w:pPr>
        <w:spacing w:line="440" w:lineRule="exact"/>
        <w:ind w:firstLineChars="200" w:firstLine="480"/>
        <w:rPr>
          <w:rFonts w:asciiTheme="minorEastAsia" w:eastAsiaTheme="minorEastAsia" w:hAnsiTheme="minorEastAsia" w:cs="Verdana"/>
          <w:color w:val="000000"/>
          <w:sz w:val="24"/>
          <w:szCs w:val="24"/>
        </w:rPr>
      </w:pPr>
      <w:r w:rsidRPr="00134A70">
        <w:rPr>
          <w:rFonts w:asciiTheme="minorEastAsia" w:eastAsiaTheme="minorEastAsia" w:hAnsiTheme="minorEastAsia" w:cs="Verdana" w:hint="eastAsia"/>
          <w:color w:val="000000"/>
          <w:sz w:val="24"/>
          <w:szCs w:val="24"/>
        </w:rPr>
        <w:t>根据</w:t>
      </w:r>
      <w:r w:rsidR="00047A50" w:rsidRPr="00134A70">
        <w:rPr>
          <w:rFonts w:asciiTheme="minorEastAsia" w:eastAsiaTheme="minorEastAsia" w:hAnsiTheme="minorEastAsia" w:cs="Verdana" w:hint="eastAsia"/>
          <w:color w:val="000000"/>
          <w:sz w:val="24"/>
          <w:szCs w:val="24"/>
        </w:rPr>
        <w:t>相关规定，日语学院本年度最</w:t>
      </w:r>
      <w:r w:rsidR="003C6950" w:rsidRPr="00134A70">
        <w:rPr>
          <w:rFonts w:asciiTheme="minorEastAsia" w:eastAsiaTheme="minorEastAsia" w:hAnsiTheme="minorEastAsia" w:cs="Verdana" w:hint="eastAsia"/>
          <w:color w:val="000000"/>
          <w:sz w:val="24"/>
          <w:szCs w:val="24"/>
        </w:rPr>
        <w:t>多</w:t>
      </w:r>
      <w:r w:rsidR="00047A50" w:rsidRPr="00134A70">
        <w:rPr>
          <w:rFonts w:asciiTheme="minorEastAsia" w:eastAsiaTheme="minorEastAsia" w:hAnsiTheme="minorEastAsia" w:cs="Verdana" w:hint="eastAsia"/>
          <w:color w:val="000000"/>
          <w:sz w:val="24"/>
          <w:szCs w:val="24"/>
        </w:rPr>
        <w:t>可接</w:t>
      </w:r>
      <w:r w:rsidR="00047A50" w:rsidRPr="00134A70">
        <w:rPr>
          <w:rFonts w:asciiTheme="minorEastAsia" w:eastAsiaTheme="minorEastAsia" w:hAnsiTheme="minorEastAsia" w:cs="Verdana" w:hint="eastAsia"/>
          <w:sz w:val="24"/>
          <w:szCs w:val="24"/>
        </w:rPr>
        <w:t>收</w:t>
      </w:r>
      <w:r w:rsidR="007F369A" w:rsidRPr="00BE5F7F">
        <w:rPr>
          <w:rFonts w:asciiTheme="minorEastAsia" w:eastAsiaTheme="minorEastAsia" w:hAnsiTheme="minorEastAsia" w:cs="Verdana" w:hint="eastAsia"/>
          <w:sz w:val="24"/>
          <w:szCs w:val="24"/>
          <w:shd w:val="pct15" w:color="auto" w:fill="FFFFFF"/>
        </w:rPr>
        <w:t>21</w:t>
      </w:r>
      <w:r w:rsidR="00047A50" w:rsidRPr="00134A70">
        <w:rPr>
          <w:rFonts w:asciiTheme="minorEastAsia" w:eastAsiaTheme="minorEastAsia" w:hAnsiTheme="minorEastAsia" w:cs="Verdana" w:hint="eastAsia"/>
          <w:sz w:val="24"/>
          <w:szCs w:val="24"/>
        </w:rPr>
        <w:t>名优</w:t>
      </w:r>
      <w:r w:rsidR="00047A50" w:rsidRPr="00134A70">
        <w:rPr>
          <w:rFonts w:asciiTheme="minorEastAsia" w:eastAsiaTheme="minorEastAsia" w:hAnsiTheme="minorEastAsia" w:cs="Verdana" w:hint="eastAsia"/>
          <w:color w:val="000000"/>
          <w:sz w:val="24"/>
          <w:szCs w:val="24"/>
        </w:rPr>
        <w:t>秀本科毕业生免试攻读硕士学位。</w:t>
      </w:r>
    </w:p>
    <w:p w:rsidR="00047A50" w:rsidRPr="00BE5F7F" w:rsidRDefault="00047A50" w:rsidP="00047A50">
      <w:pPr>
        <w:spacing w:line="440" w:lineRule="exact"/>
        <w:rPr>
          <w:rFonts w:asciiTheme="minorEastAsia" w:eastAsiaTheme="minorEastAsia" w:hAnsiTheme="minorEastAsia" w:cs="Verdana"/>
          <w:b/>
          <w:color w:val="000000"/>
          <w:sz w:val="24"/>
          <w:szCs w:val="24"/>
        </w:rPr>
      </w:pPr>
      <w:r w:rsidRPr="00BE5F7F">
        <w:rPr>
          <w:rFonts w:asciiTheme="minorEastAsia" w:eastAsiaTheme="minorEastAsia" w:hAnsiTheme="minorEastAsia" w:cs="Verdana" w:hint="eastAsia"/>
          <w:b/>
          <w:color w:val="000000"/>
          <w:sz w:val="24"/>
          <w:szCs w:val="24"/>
        </w:rPr>
        <w:t>2、接收方向</w:t>
      </w:r>
    </w:p>
    <w:p w:rsidR="00047A50" w:rsidRPr="00134A70" w:rsidRDefault="000A773C" w:rsidP="00047A50">
      <w:pPr>
        <w:spacing w:line="440" w:lineRule="exact"/>
        <w:ind w:firstLineChars="200" w:firstLine="480"/>
        <w:rPr>
          <w:rFonts w:asciiTheme="minorEastAsia" w:eastAsiaTheme="minorEastAsia" w:hAnsiTheme="minorEastAsia" w:cs="Verdana"/>
          <w:sz w:val="24"/>
          <w:szCs w:val="24"/>
        </w:rPr>
      </w:pPr>
      <w:r w:rsidRPr="00134A70">
        <w:rPr>
          <w:rFonts w:asciiTheme="minorEastAsia" w:eastAsiaTheme="minorEastAsia" w:hAnsiTheme="minorEastAsia" w:cs="Verdana" w:hint="eastAsia"/>
          <w:color w:val="000000"/>
          <w:sz w:val="24"/>
          <w:szCs w:val="24"/>
        </w:rPr>
        <w:t>本学院</w:t>
      </w:r>
      <w:r w:rsidR="00047A50" w:rsidRPr="00134A70">
        <w:rPr>
          <w:rFonts w:asciiTheme="minorEastAsia" w:eastAsiaTheme="minorEastAsia" w:hAnsiTheme="minorEastAsia" w:cs="Verdana" w:hint="eastAsia"/>
          <w:color w:val="000000"/>
          <w:sz w:val="24"/>
          <w:szCs w:val="24"/>
        </w:rPr>
        <w:t>接收的专业方向</w:t>
      </w:r>
      <w:r w:rsidR="00047A50" w:rsidRPr="00134A70">
        <w:rPr>
          <w:rFonts w:asciiTheme="minorEastAsia" w:eastAsiaTheme="minorEastAsia" w:hAnsiTheme="minorEastAsia" w:cs="Verdana" w:hint="eastAsia"/>
          <w:sz w:val="24"/>
          <w:szCs w:val="24"/>
        </w:rPr>
        <w:t>为日语语言文学。</w:t>
      </w:r>
    </w:p>
    <w:p w:rsidR="00047A50" w:rsidRPr="00BE5F7F" w:rsidRDefault="00047A50" w:rsidP="00BE5F7F">
      <w:pPr>
        <w:spacing w:line="440" w:lineRule="exact"/>
        <w:rPr>
          <w:rFonts w:asciiTheme="minorEastAsia" w:eastAsiaTheme="minorEastAsia" w:hAnsiTheme="minorEastAsia" w:cs="Verdana"/>
          <w:b/>
          <w:color w:val="000000"/>
          <w:sz w:val="24"/>
          <w:szCs w:val="24"/>
        </w:rPr>
      </w:pPr>
      <w:r w:rsidRPr="00BE5F7F">
        <w:rPr>
          <w:rFonts w:asciiTheme="minorEastAsia" w:eastAsiaTheme="minorEastAsia" w:hAnsiTheme="minorEastAsia" w:cs="Verdana" w:hint="eastAsia"/>
          <w:b/>
          <w:color w:val="000000"/>
          <w:sz w:val="24"/>
          <w:szCs w:val="24"/>
        </w:rPr>
        <w:t>3、接受条件</w:t>
      </w:r>
    </w:p>
    <w:p w:rsidR="00047A50" w:rsidRPr="00134A70" w:rsidRDefault="00047A50" w:rsidP="00486BE6">
      <w:pPr>
        <w:widowControl/>
        <w:spacing w:line="360" w:lineRule="auto"/>
        <w:ind w:firstLineChars="250" w:firstLine="600"/>
        <w:jc w:val="left"/>
        <w:rPr>
          <w:rFonts w:asciiTheme="minorEastAsia" w:eastAsiaTheme="minorEastAsia" w:hAnsiTheme="minorEastAsia" w:cs="宋体"/>
          <w:color w:val="000000"/>
          <w:kern w:val="0"/>
          <w:sz w:val="24"/>
          <w:szCs w:val="24"/>
        </w:rPr>
      </w:pPr>
      <w:r w:rsidRPr="00134A70">
        <w:rPr>
          <w:rFonts w:asciiTheme="minorEastAsia" w:eastAsiaTheme="minorEastAsia" w:hAnsiTheme="minorEastAsia" w:cs="Verdana" w:hint="eastAsia"/>
          <w:color w:val="000000"/>
          <w:sz w:val="24"/>
          <w:szCs w:val="24"/>
        </w:rPr>
        <w:t>1）</w:t>
      </w:r>
      <w:r w:rsidR="00486BE6" w:rsidRPr="00134A70">
        <w:rPr>
          <w:rFonts w:asciiTheme="minorEastAsia" w:eastAsiaTheme="minorEastAsia" w:hAnsiTheme="minorEastAsia" w:cs="宋体" w:hint="eastAsia"/>
          <w:color w:val="000000"/>
          <w:kern w:val="0"/>
          <w:sz w:val="24"/>
          <w:szCs w:val="24"/>
        </w:rPr>
        <w:t>申请人须是具有推荐免试权的高校推荐的</w:t>
      </w:r>
      <w:r w:rsidR="00486BE6" w:rsidRPr="00134A70">
        <w:rPr>
          <w:rFonts w:asciiTheme="minorEastAsia" w:eastAsiaTheme="minorEastAsia" w:hAnsiTheme="minorEastAsia" w:cs="Verdana"/>
          <w:sz w:val="24"/>
          <w:szCs w:val="24"/>
        </w:rPr>
        <w:t>202</w:t>
      </w:r>
      <w:r w:rsidR="000F5533" w:rsidRPr="00134A70">
        <w:rPr>
          <w:rFonts w:asciiTheme="minorEastAsia" w:eastAsiaTheme="minorEastAsia" w:hAnsiTheme="minorEastAsia" w:cs="Verdana" w:hint="eastAsia"/>
          <w:sz w:val="24"/>
          <w:szCs w:val="24"/>
        </w:rPr>
        <w:t>1</w:t>
      </w:r>
      <w:r w:rsidR="00486BE6" w:rsidRPr="00134A70">
        <w:rPr>
          <w:rFonts w:asciiTheme="minorEastAsia" w:eastAsiaTheme="minorEastAsia" w:hAnsiTheme="minorEastAsia" w:cs="宋体" w:hint="eastAsia"/>
          <w:color w:val="000000"/>
          <w:kern w:val="0"/>
          <w:sz w:val="24"/>
          <w:szCs w:val="24"/>
        </w:rPr>
        <w:t>届优秀本科毕业生。</w:t>
      </w:r>
    </w:p>
    <w:p w:rsidR="00486BE6" w:rsidRPr="00134A70" w:rsidRDefault="00047A50" w:rsidP="00486BE6">
      <w:pPr>
        <w:widowControl/>
        <w:spacing w:line="360" w:lineRule="auto"/>
        <w:ind w:leftChars="300" w:left="630"/>
        <w:jc w:val="left"/>
        <w:rPr>
          <w:rFonts w:asciiTheme="minorEastAsia" w:eastAsiaTheme="minorEastAsia" w:hAnsiTheme="minorEastAsia" w:cs="宋体"/>
          <w:color w:val="000000"/>
          <w:kern w:val="0"/>
          <w:sz w:val="24"/>
          <w:szCs w:val="24"/>
        </w:rPr>
      </w:pPr>
      <w:r w:rsidRPr="00134A70">
        <w:rPr>
          <w:rFonts w:asciiTheme="minorEastAsia" w:eastAsiaTheme="minorEastAsia" w:hAnsiTheme="minorEastAsia" w:cs="Verdana" w:hint="eastAsia"/>
          <w:color w:val="000000"/>
          <w:sz w:val="24"/>
          <w:szCs w:val="24"/>
        </w:rPr>
        <w:t>2）</w:t>
      </w:r>
      <w:r w:rsidR="00486BE6" w:rsidRPr="00134A70">
        <w:rPr>
          <w:rFonts w:asciiTheme="minorEastAsia" w:eastAsiaTheme="minorEastAsia" w:hAnsiTheme="minorEastAsia" w:cs="宋体" w:hint="eastAsia"/>
          <w:color w:val="000000"/>
          <w:kern w:val="0"/>
          <w:sz w:val="24"/>
          <w:szCs w:val="24"/>
        </w:rPr>
        <w:t>申请人拥护中国共产党的领导，拥护社会主义制度，愿为社会主义现代化建设服务，有为祖国科学事业献身精神且有科研潜力，品德良好，遵纪守法，刻苦学习，勤于思考，有创新意识，身体健康。</w:t>
      </w:r>
    </w:p>
    <w:p w:rsidR="00047A50" w:rsidRPr="00134A70" w:rsidRDefault="00047A50" w:rsidP="00047A50">
      <w:pPr>
        <w:spacing w:line="440" w:lineRule="exact"/>
        <w:ind w:leftChars="267" w:left="801" w:hangingChars="100" w:hanging="240"/>
        <w:rPr>
          <w:rFonts w:asciiTheme="minorEastAsia" w:eastAsiaTheme="minorEastAsia" w:hAnsiTheme="minorEastAsia" w:cs="Verdana"/>
          <w:sz w:val="24"/>
          <w:szCs w:val="24"/>
        </w:rPr>
      </w:pPr>
      <w:r w:rsidRPr="00134A70">
        <w:rPr>
          <w:rFonts w:asciiTheme="minorEastAsia" w:eastAsiaTheme="minorEastAsia" w:hAnsiTheme="minorEastAsia" w:cs="Verdana" w:hint="eastAsia"/>
          <w:color w:val="000000"/>
          <w:sz w:val="24"/>
          <w:szCs w:val="24"/>
        </w:rPr>
        <w:t>3）成绩优秀，三年公共必修课和专业必修课学年平均成</w:t>
      </w:r>
      <w:r w:rsidRPr="00134A70">
        <w:rPr>
          <w:rFonts w:asciiTheme="minorEastAsia" w:eastAsiaTheme="minorEastAsia" w:hAnsiTheme="minorEastAsia" w:cs="Verdana" w:hint="eastAsia"/>
          <w:sz w:val="24"/>
          <w:szCs w:val="24"/>
        </w:rPr>
        <w:t>绩</w:t>
      </w:r>
      <w:r w:rsidRPr="008B771C">
        <w:rPr>
          <w:rFonts w:asciiTheme="minorEastAsia" w:eastAsiaTheme="minorEastAsia" w:hAnsiTheme="minorEastAsia" w:cs="Verdana" w:hint="eastAsia"/>
          <w:sz w:val="24"/>
          <w:szCs w:val="24"/>
          <w:shd w:val="pct15" w:color="auto" w:fill="FFFFFF"/>
        </w:rPr>
        <w:t>80</w:t>
      </w:r>
      <w:r w:rsidRPr="00134A70">
        <w:rPr>
          <w:rFonts w:asciiTheme="minorEastAsia" w:eastAsiaTheme="minorEastAsia" w:hAnsiTheme="minorEastAsia" w:cs="Verdana" w:hint="eastAsia"/>
          <w:sz w:val="24"/>
          <w:szCs w:val="24"/>
        </w:rPr>
        <w:t>分以上，且全部课程不得有重修（或补考）科目。专业排名在专业总人数比例</w:t>
      </w:r>
      <w:r w:rsidRPr="008B771C">
        <w:rPr>
          <w:rFonts w:asciiTheme="minorEastAsia" w:eastAsiaTheme="minorEastAsia" w:hAnsiTheme="minorEastAsia" w:cs="Verdana" w:hint="eastAsia"/>
          <w:sz w:val="24"/>
          <w:szCs w:val="24"/>
          <w:shd w:val="pct15" w:color="auto" w:fill="FFFFFF"/>
        </w:rPr>
        <w:t>20%</w:t>
      </w:r>
      <w:r w:rsidRPr="00134A70">
        <w:rPr>
          <w:rFonts w:asciiTheme="minorEastAsia" w:eastAsiaTheme="minorEastAsia" w:hAnsiTheme="minorEastAsia" w:cs="Verdana" w:hint="eastAsia"/>
          <w:sz w:val="24"/>
          <w:szCs w:val="24"/>
        </w:rPr>
        <w:t>以内。</w:t>
      </w:r>
    </w:p>
    <w:p w:rsidR="009A3CD4" w:rsidRPr="00134A70" w:rsidRDefault="00047A50" w:rsidP="004B218A">
      <w:pPr>
        <w:widowControl/>
        <w:spacing w:line="440" w:lineRule="exact"/>
        <w:ind w:leftChars="270" w:left="807" w:hangingChars="100" w:hanging="240"/>
        <w:rPr>
          <w:rFonts w:asciiTheme="minorEastAsia" w:eastAsiaTheme="minorEastAsia" w:hAnsiTheme="minorEastAsia" w:cs="Verdana"/>
          <w:sz w:val="24"/>
          <w:szCs w:val="24"/>
        </w:rPr>
      </w:pPr>
      <w:r w:rsidRPr="00134A70">
        <w:rPr>
          <w:rFonts w:asciiTheme="minorEastAsia" w:eastAsiaTheme="minorEastAsia" w:hAnsiTheme="minorEastAsia" w:cs="Verdana" w:hint="eastAsia"/>
          <w:color w:val="000000"/>
          <w:sz w:val="24"/>
          <w:szCs w:val="24"/>
        </w:rPr>
        <w:t>4）</w:t>
      </w:r>
      <w:r w:rsidR="00486BE6" w:rsidRPr="00134A70">
        <w:rPr>
          <w:rFonts w:asciiTheme="minorEastAsia" w:eastAsiaTheme="minorEastAsia" w:hAnsiTheme="minorEastAsia" w:cs="Verdana" w:hint="eastAsia"/>
          <w:color w:val="000000"/>
          <w:sz w:val="24"/>
          <w:szCs w:val="24"/>
        </w:rPr>
        <w:t>国家重点院校、</w:t>
      </w:r>
      <w:r w:rsidR="008B771C">
        <w:rPr>
          <w:rFonts w:asciiTheme="minorEastAsia" w:eastAsiaTheme="minorEastAsia" w:hAnsiTheme="minorEastAsia" w:cs="Verdana" w:hint="eastAsia"/>
          <w:color w:val="000000"/>
          <w:sz w:val="24"/>
          <w:szCs w:val="24"/>
        </w:rPr>
        <w:t>独立发表学术成果、</w:t>
      </w:r>
      <w:r w:rsidR="00486BE6" w:rsidRPr="00134A70">
        <w:rPr>
          <w:rFonts w:asciiTheme="minorEastAsia" w:eastAsiaTheme="minorEastAsia" w:hAnsiTheme="minorEastAsia" w:cs="Verdana" w:hint="eastAsia"/>
          <w:color w:val="000000"/>
          <w:sz w:val="24"/>
          <w:szCs w:val="24"/>
        </w:rPr>
        <w:t>省部级及以上各类专业比赛获奖以及获得省部级及以上优秀学生奖励、</w:t>
      </w:r>
      <w:r w:rsidR="00486BE6" w:rsidRPr="00134A70">
        <w:rPr>
          <w:rFonts w:asciiTheme="minorEastAsia" w:eastAsiaTheme="minorEastAsia" w:hAnsiTheme="minorEastAsia" w:cs="Verdana" w:hint="eastAsia"/>
          <w:sz w:val="24"/>
          <w:szCs w:val="24"/>
        </w:rPr>
        <w:t>专业四级考试成绩</w:t>
      </w:r>
      <w:r w:rsidR="00486BE6" w:rsidRPr="008B771C">
        <w:rPr>
          <w:rFonts w:asciiTheme="minorEastAsia" w:eastAsiaTheme="minorEastAsia" w:hAnsiTheme="minorEastAsia" w:cs="Verdana" w:hint="eastAsia"/>
          <w:sz w:val="24"/>
          <w:szCs w:val="24"/>
          <w:shd w:val="pct15" w:color="auto" w:fill="FFFFFF"/>
        </w:rPr>
        <w:t>优秀</w:t>
      </w:r>
      <w:r w:rsidR="00486BE6" w:rsidRPr="00134A70">
        <w:rPr>
          <w:rFonts w:asciiTheme="minorEastAsia" w:eastAsiaTheme="minorEastAsia" w:hAnsiTheme="minorEastAsia" w:cs="Verdana" w:hint="eastAsia"/>
          <w:sz w:val="24"/>
          <w:szCs w:val="24"/>
        </w:rPr>
        <w:t>或日语能力考试N1在</w:t>
      </w:r>
      <w:r w:rsidR="00486BE6" w:rsidRPr="008B771C">
        <w:rPr>
          <w:rFonts w:asciiTheme="minorEastAsia" w:eastAsiaTheme="minorEastAsia" w:hAnsiTheme="minorEastAsia" w:cs="Verdana" w:hint="eastAsia"/>
          <w:sz w:val="24"/>
          <w:szCs w:val="24"/>
          <w:shd w:val="pct15" w:color="auto" w:fill="FFFFFF"/>
        </w:rPr>
        <w:t>1</w:t>
      </w:r>
      <w:r w:rsidR="00CD6478" w:rsidRPr="008B771C">
        <w:rPr>
          <w:rFonts w:asciiTheme="minorEastAsia" w:eastAsiaTheme="minorEastAsia" w:hAnsiTheme="minorEastAsia" w:cs="Verdana" w:hint="eastAsia"/>
          <w:sz w:val="24"/>
          <w:szCs w:val="24"/>
          <w:shd w:val="pct15" w:color="auto" w:fill="FFFFFF"/>
        </w:rPr>
        <w:t>3</w:t>
      </w:r>
      <w:r w:rsidR="00486BE6" w:rsidRPr="008B771C">
        <w:rPr>
          <w:rFonts w:asciiTheme="minorEastAsia" w:eastAsiaTheme="minorEastAsia" w:hAnsiTheme="minorEastAsia" w:cs="Verdana" w:hint="eastAsia"/>
          <w:sz w:val="24"/>
          <w:szCs w:val="24"/>
          <w:shd w:val="pct15" w:color="auto" w:fill="FFFFFF"/>
        </w:rPr>
        <w:t>0</w:t>
      </w:r>
      <w:r w:rsidR="00486BE6" w:rsidRPr="00134A70">
        <w:rPr>
          <w:rFonts w:asciiTheme="minorEastAsia" w:eastAsiaTheme="minorEastAsia" w:hAnsiTheme="minorEastAsia" w:cs="Verdana" w:hint="eastAsia"/>
          <w:sz w:val="24"/>
          <w:szCs w:val="24"/>
        </w:rPr>
        <w:t>分以上、</w:t>
      </w:r>
      <w:r w:rsidR="00486BE6" w:rsidRPr="00134A70">
        <w:rPr>
          <w:rFonts w:asciiTheme="minorEastAsia" w:eastAsiaTheme="minorEastAsia" w:hAnsiTheme="minorEastAsia" w:cs="Verdana" w:hint="eastAsia"/>
          <w:color w:val="000000"/>
          <w:sz w:val="24"/>
          <w:szCs w:val="24"/>
        </w:rPr>
        <w:t>有境外学习经历、本校优秀毕业生和高校在校期间参军入伍服兵役的推免生报考我校优先考虑，录取的推免研究生在奖学金评定、研究方向选择、出国交流项目方面予以倾斜。</w:t>
      </w:r>
      <w:r w:rsidR="004D41B4" w:rsidRPr="00134A70">
        <w:rPr>
          <w:rFonts w:asciiTheme="minorEastAsia" w:eastAsiaTheme="minorEastAsia" w:hAnsiTheme="minorEastAsia" w:cs="Verdana" w:hint="eastAsia"/>
          <w:sz w:val="24"/>
          <w:szCs w:val="24"/>
        </w:rPr>
        <w:t>推免生入学后第一学年享有研究生一等学业奖学金以及每年6000元研究生国家助学金。表现优秀者就读期间还可申请硕士研究生国家奖学金，奖金20000元/年。</w:t>
      </w:r>
    </w:p>
    <w:p w:rsidR="009A45CB" w:rsidRPr="00134A70" w:rsidRDefault="00F07EF6" w:rsidP="009A45CB">
      <w:pPr>
        <w:spacing w:line="440" w:lineRule="exact"/>
        <w:rPr>
          <w:rStyle w:val="a3"/>
          <w:rFonts w:asciiTheme="minorEastAsia" w:eastAsiaTheme="minorEastAsia" w:hAnsiTheme="minorEastAsia" w:cs="Verdana"/>
          <w:color w:val="000000"/>
          <w:sz w:val="24"/>
          <w:szCs w:val="24"/>
        </w:rPr>
      </w:pPr>
      <w:r w:rsidRPr="00134A70">
        <w:rPr>
          <w:rStyle w:val="a3"/>
          <w:rFonts w:asciiTheme="minorEastAsia" w:eastAsiaTheme="minorEastAsia" w:hAnsiTheme="minorEastAsia" w:cs="Verdana"/>
          <w:color w:val="000000"/>
          <w:sz w:val="24"/>
          <w:szCs w:val="24"/>
        </w:rPr>
        <w:t>二</w:t>
      </w:r>
      <w:r w:rsidR="00C74FB3" w:rsidRPr="00134A70">
        <w:rPr>
          <w:rStyle w:val="a3"/>
          <w:rFonts w:asciiTheme="minorEastAsia" w:eastAsiaTheme="minorEastAsia" w:hAnsiTheme="minorEastAsia" w:cs="Verdana" w:hint="eastAsia"/>
          <w:color w:val="000000"/>
          <w:sz w:val="24"/>
          <w:szCs w:val="24"/>
        </w:rPr>
        <w:t>、</w:t>
      </w:r>
      <w:r w:rsidRPr="00134A70">
        <w:rPr>
          <w:rStyle w:val="a3"/>
          <w:rFonts w:asciiTheme="minorEastAsia" w:eastAsiaTheme="minorEastAsia" w:hAnsiTheme="minorEastAsia" w:cs="Verdana"/>
          <w:color w:val="000000"/>
          <w:sz w:val="24"/>
          <w:szCs w:val="24"/>
        </w:rPr>
        <w:t>复试形式及内容</w:t>
      </w:r>
    </w:p>
    <w:p w:rsidR="00047A50" w:rsidRPr="00BE5F7F" w:rsidRDefault="00047A50" w:rsidP="00047A50">
      <w:pPr>
        <w:spacing w:line="440" w:lineRule="exact"/>
        <w:rPr>
          <w:rFonts w:asciiTheme="minorEastAsia" w:eastAsiaTheme="minorEastAsia" w:hAnsiTheme="minorEastAsia" w:cs="Verdana"/>
          <w:b/>
          <w:color w:val="000000"/>
          <w:sz w:val="24"/>
          <w:szCs w:val="24"/>
        </w:rPr>
      </w:pPr>
      <w:r w:rsidRPr="00BE5F7F">
        <w:rPr>
          <w:rFonts w:asciiTheme="minorEastAsia" w:eastAsiaTheme="minorEastAsia" w:hAnsiTheme="minorEastAsia" w:cs="Verdana" w:hint="eastAsia"/>
          <w:b/>
          <w:color w:val="000000"/>
          <w:sz w:val="24"/>
          <w:szCs w:val="24"/>
        </w:rPr>
        <w:t>4、考核方式</w:t>
      </w:r>
    </w:p>
    <w:p w:rsidR="00047A50" w:rsidRPr="00134A70" w:rsidRDefault="00047A50" w:rsidP="00047A50">
      <w:pPr>
        <w:spacing w:line="440" w:lineRule="exact"/>
        <w:ind w:firstLineChars="200" w:firstLine="480"/>
        <w:rPr>
          <w:rFonts w:asciiTheme="minorEastAsia" w:eastAsiaTheme="minorEastAsia" w:hAnsiTheme="minorEastAsia" w:cs="Verdana"/>
          <w:color w:val="000000"/>
          <w:sz w:val="24"/>
          <w:szCs w:val="24"/>
        </w:rPr>
      </w:pPr>
      <w:r w:rsidRPr="00134A70">
        <w:rPr>
          <w:rFonts w:asciiTheme="minorEastAsia" w:eastAsiaTheme="minorEastAsia" w:hAnsiTheme="minorEastAsia" w:cs="Verdana" w:hint="eastAsia"/>
          <w:color w:val="000000"/>
          <w:sz w:val="24"/>
          <w:szCs w:val="24"/>
        </w:rPr>
        <w:t>考核坚持公平公正公开、客观评价、科学选拔。通过面试对考生的专业素质、</w:t>
      </w:r>
      <w:r w:rsidRPr="00134A70">
        <w:rPr>
          <w:rFonts w:asciiTheme="minorEastAsia" w:eastAsiaTheme="minorEastAsia" w:hAnsiTheme="minorEastAsia" w:cs="Verdana" w:hint="eastAsia"/>
          <w:color w:val="000000"/>
          <w:sz w:val="24"/>
          <w:szCs w:val="24"/>
        </w:rPr>
        <w:lastRenderedPageBreak/>
        <w:t>实践能力以及创新精神等方面全面考查，确保生源质量。</w:t>
      </w:r>
    </w:p>
    <w:p w:rsidR="00047A50" w:rsidRPr="00BE5F7F" w:rsidRDefault="00047A50" w:rsidP="00047A50">
      <w:pPr>
        <w:spacing w:line="440" w:lineRule="exact"/>
        <w:rPr>
          <w:rFonts w:asciiTheme="minorEastAsia" w:eastAsiaTheme="minorEastAsia" w:hAnsiTheme="minorEastAsia" w:cs="Verdana"/>
          <w:b/>
          <w:color w:val="000000"/>
          <w:sz w:val="24"/>
          <w:szCs w:val="24"/>
        </w:rPr>
      </w:pPr>
      <w:r w:rsidRPr="00BE5F7F">
        <w:rPr>
          <w:rFonts w:asciiTheme="minorEastAsia" w:eastAsiaTheme="minorEastAsia" w:hAnsiTheme="minorEastAsia" w:cs="Verdana" w:hint="eastAsia"/>
          <w:b/>
          <w:color w:val="000000"/>
          <w:sz w:val="24"/>
          <w:szCs w:val="24"/>
        </w:rPr>
        <w:t>5、录取办法</w:t>
      </w:r>
    </w:p>
    <w:p w:rsidR="00C74FB3" w:rsidRPr="00134A70" w:rsidRDefault="00047A50" w:rsidP="00C74FB3">
      <w:pPr>
        <w:spacing w:line="440" w:lineRule="exact"/>
        <w:ind w:firstLineChars="200" w:firstLine="480"/>
        <w:rPr>
          <w:rStyle w:val="a3"/>
          <w:rFonts w:asciiTheme="minorEastAsia" w:eastAsiaTheme="minorEastAsia" w:hAnsiTheme="minorEastAsia" w:cs="Verdana"/>
          <w:b w:val="0"/>
          <w:color w:val="000000"/>
          <w:sz w:val="24"/>
          <w:szCs w:val="24"/>
        </w:rPr>
      </w:pPr>
      <w:r w:rsidRPr="00134A70">
        <w:rPr>
          <w:rFonts w:asciiTheme="minorEastAsia" w:eastAsiaTheme="minorEastAsia" w:hAnsiTheme="minorEastAsia" w:cs="Verdana" w:hint="eastAsia"/>
          <w:color w:val="000000"/>
          <w:sz w:val="24"/>
          <w:szCs w:val="24"/>
        </w:rPr>
        <w:t>根据考生的面试成绩</w:t>
      </w:r>
      <w:r w:rsidR="00E44D52" w:rsidRPr="00134A70">
        <w:rPr>
          <w:rFonts w:asciiTheme="minorEastAsia" w:eastAsiaTheme="minorEastAsia" w:hAnsiTheme="minorEastAsia" w:cs="Verdana" w:hint="eastAsia"/>
          <w:color w:val="000000"/>
          <w:sz w:val="24"/>
          <w:szCs w:val="24"/>
        </w:rPr>
        <w:t>，</w:t>
      </w:r>
      <w:r w:rsidRPr="00134A70">
        <w:rPr>
          <w:rFonts w:asciiTheme="minorEastAsia" w:eastAsiaTheme="minorEastAsia" w:hAnsiTheme="minorEastAsia" w:cs="Verdana" w:hint="eastAsia"/>
          <w:color w:val="000000"/>
          <w:sz w:val="24"/>
          <w:szCs w:val="24"/>
        </w:rPr>
        <w:t>并综合学生的专业平均成绩、测评成绩以及获奖等综合要素来确定录取名单。</w:t>
      </w:r>
    </w:p>
    <w:p w:rsidR="009A45CB" w:rsidRPr="00134A70" w:rsidRDefault="00F07EF6" w:rsidP="00C74FB3">
      <w:pPr>
        <w:spacing w:line="440" w:lineRule="exact"/>
        <w:rPr>
          <w:rStyle w:val="a3"/>
          <w:rFonts w:asciiTheme="minorEastAsia" w:eastAsiaTheme="minorEastAsia" w:hAnsiTheme="minorEastAsia" w:cs="Verdana"/>
          <w:b w:val="0"/>
          <w:color w:val="000000"/>
          <w:sz w:val="24"/>
          <w:szCs w:val="24"/>
        </w:rPr>
      </w:pPr>
      <w:r w:rsidRPr="00134A70">
        <w:rPr>
          <w:rStyle w:val="a3"/>
          <w:rFonts w:asciiTheme="minorEastAsia" w:eastAsiaTheme="minorEastAsia" w:hAnsiTheme="minorEastAsia" w:cs="Verdana"/>
          <w:color w:val="000000"/>
          <w:sz w:val="24"/>
          <w:szCs w:val="24"/>
        </w:rPr>
        <w:t>三</w:t>
      </w:r>
      <w:r w:rsidR="00C74FB3" w:rsidRPr="00134A70">
        <w:rPr>
          <w:rStyle w:val="a3"/>
          <w:rFonts w:asciiTheme="minorEastAsia" w:eastAsiaTheme="minorEastAsia" w:hAnsiTheme="minorEastAsia" w:cs="Verdana" w:hint="eastAsia"/>
          <w:color w:val="000000"/>
          <w:sz w:val="24"/>
          <w:szCs w:val="24"/>
        </w:rPr>
        <w:t>、面试</w:t>
      </w:r>
      <w:r w:rsidR="00B461C1" w:rsidRPr="00134A70">
        <w:rPr>
          <w:rStyle w:val="a3"/>
          <w:rFonts w:asciiTheme="minorEastAsia" w:eastAsiaTheme="minorEastAsia" w:hAnsiTheme="minorEastAsia" w:cs="Verdana"/>
          <w:color w:val="000000"/>
          <w:sz w:val="24"/>
          <w:szCs w:val="24"/>
        </w:rPr>
        <w:t>安排</w:t>
      </w:r>
      <w:r w:rsidR="00C74FB3" w:rsidRPr="00134A70">
        <w:rPr>
          <w:rStyle w:val="a3"/>
          <w:rFonts w:asciiTheme="minorEastAsia" w:eastAsiaTheme="minorEastAsia" w:hAnsiTheme="minorEastAsia" w:cs="Verdana" w:hint="eastAsia"/>
          <w:color w:val="000000"/>
          <w:sz w:val="24"/>
          <w:szCs w:val="24"/>
        </w:rPr>
        <w:t>（网络远程面试）</w:t>
      </w:r>
    </w:p>
    <w:p w:rsidR="00C74FB3" w:rsidRPr="00134A70" w:rsidRDefault="00C74FB3" w:rsidP="00BE5F7F">
      <w:pPr>
        <w:spacing w:line="440" w:lineRule="exact"/>
        <w:ind w:left="723" w:hangingChars="300" w:hanging="723"/>
        <w:rPr>
          <w:rStyle w:val="a3"/>
          <w:rFonts w:asciiTheme="minorEastAsia" w:eastAsiaTheme="minorEastAsia" w:hAnsiTheme="minorEastAsia" w:cs="Verdana"/>
          <w:b w:val="0"/>
          <w:sz w:val="24"/>
          <w:szCs w:val="24"/>
        </w:rPr>
      </w:pPr>
      <w:r w:rsidRPr="00BE5F7F">
        <w:rPr>
          <w:rFonts w:asciiTheme="minorEastAsia" w:eastAsiaTheme="minorEastAsia" w:hAnsiTheme="minorEastAsia" w:cs="Verdana" w:hint="eastAsia"/>
          <w:b/>
          <w:color w:val="000000"/>
          <w:sz w:val="24"/>
          <w:szCs w:val="24"/>
        </w:rPr>
        <w:t>6、面试时间</w:t>
      </w:r>
    </w:p>
    <w:p w:rsidR="00E44D52" w:rsidRDefault="00673514" w:rsidP="00C74FB3">
      <w:pPr>
        <w:spacing w:line="440" w:lineRule="exact"/>
        <w:ind w:leftChars="300" w:left="630"/>
        <w:rPr>
          <w:rStyle w:val="a3"/>
          <w:rFonts w:asciiTheme="minorEastAsia" w:eastAsiaTheme="minorEastAsia" w:hAnsiTheme="minorEastAsia" w:cs="Verdana"/>
          <w:b w:val="0"/>
          <w:sz w:val="24"/>
          <w:szCs w:val="24"/>
        </w:rPr>
      </w:pPr>
      <w:r>
        <w:rPr>
          <w:rStyle w:val="a3"/>
          <w:rFonts w:asciiTheme="minorEastAsia" w:eastAsiaTheme="minorEastAsia" w:hAnsiTheme="minorEastAsia" w:cs="Verdana" w:hint="eastAsia"/>
          <w:b w:val="0"/>
          <w:sz w:val="24"/>
          <w:szCs w:val="24"/>
        </w:rPr>
        <w:t>第一次：</w:t>
      </w:r>
      <w:r w:rsidR="00E44D52" w:rsidRPr="00134A70">
        <w:rPr>
          <w:rStyle w:val="a3"/>
          <w:rFonts w:asciiTheme="minorEastAsia" w:eastAsiaTheme="minorEastAsia" w:hAnsiTheme="minorEastAsia" w:cs="Verdana" w:hint="eastAsia"/>
          <w:b w:val="0"/>
          <w:sz w:val="24"/>
          <w:szCs w:val="24"/>
        </w:rPr>
        <w:t>20</w:t>
      </w:r>
      <w:r w:rsidR="00C74FB3" w:rsidRPr="00134A70">
        <w:rPr>
          <w:rStyle w:val="a3"/>
          <w:rFonts w:asciiTheme="minorEastAsia" w:eastAsiaTheme="minorEastAsia" w:hAnsiTheme="minorEastAsia" w:cs="Verdana" w:hint="eastAsia"/>
          <w:b w:val="0"/>
          <w:sz w:val="24"/>
          <w:szCs w:val="24"/>
        </w:rPr>
        <w:t>20</w:t>
      </w:r>
      <w:r w:rsidR="00E44D52" w:rsidRPr="00134A70">
        <w:rPr>
          <w:rStyle w:val="a3"/>
          <w:rFonts w:asciiTheme="minorEastAsia" w:eastAsiaTheme="minorEastAsia" w:hAnsiTheme="minorEastAsia" w:cs="Verdana" w:hint="eastAsia"/>
          <w:b w:val="0"/>
          <w:sz w:val="24"/>
          <w:szCs w:val="24"/>
        </w:rPr>
        <w:t>年</w:t>
      </w:r>
      <w:r w:rsidR="008B771C">
        <w:rPr>
          <w:rStyle w:val="a3"/>
          <w:rFonts w:asciiTheme="minorEastAsia" w:eastAsiaTheme="minorEastAsia" w:hAnsiTheme="minorEastAsia" w:cs="Verdana" w:hint="eastAsia"/>
          <w:b w:val="0"/>
          <w:sz w:val="24"/>
          <w:szCs w:val="24"/>
        </w:rPr>
        <w:t>10</w:t>
      </w:r>
      <w:r w:rsidR="00E44D52" w:rsidRPr="00134A70">
        <w:rPr>
          <w:rStyle w:val="a3"/>
          <w:rFonts w:asciiTheme="minorEastAsia" w:eastAsiaTheme="minorEastAsia" w:hAnsiTheme="minorEastAsia" w:cs="Verdana" w:hint="eastAsia"/>
          <w:b w:val="0"/>
          <w:sz w:val="24"/>
          <w:szCs w:val="24"/>
        </w:rPr>
        <w:t>月</w:t>
      </w:r>
      <w:r w:rsidR="008B771C">
        <w:rPr>
          <w:rStyle w:val="a3"/>
          <w:rFonts w:asciiTheme="minorEastAsia" w:eastAsiaTheme="minorEastAsia" w:hAnsiTheme="minorEastAsia" w:cs="Verdana" w:hint="eastAsia"/>
          <w:b w:val="0"/>
          <w:sz w:val="24"/>
          <w:szCs w:val="24"/>
        </w:rPr>
        <w:t>1</w:t>
      </w:r>
      <w:r w:rsidR="00697B61">
        <w:rPr>
          <w:rStyle w:val="a3"/>
          <w:rFonts w:asciiTheme="minorEastAsia" w:eastAsiaTheme="minorEastAsia" w:hAnsiTheme="minorEastAsia" w:cs="Verdana" w:hint="eastAsia"/>
          <w:b w:val="0"/>
          <w:sz w:val="24"/>
          <w:szCs w:val="24"/>
        </w:rPr>
        <w:t>2</w:t>
      </w:r>
      <w:r w:rsidR="00E44D52" w:rsidRPr="00134A70">
        <w:rPr>
          <w:rStyle w:val="a3"/>
          <w:rFonts w:asciiTheme="minorEastAsia" w:eastAsiaTheme="minorEastAsia" w:hAnsiTheme="minorEastAsia" w:cs="Verdana" w:hint="eastAsia"/>
          <w:b w:val="0"/>
          <w:sz w:val="24"/>
          <w:szCs w:val="24"/>
        </w:rPr>
        <w:t>日（周</w:t>
      </w:r>
      <w:r w:rsidR="00697B61">
        <w:rPr>
          <w:rStyle w:val="a3"/>
          <w:rFonts w:asciiTheme="minorEastAsia" w:eastAsiaTheme="minorEastAsia" w:hAnsiTheme="minorEastAsia" w:cs="Verdana" w:hint="eastAsia"/>
          <w:b w:val="0"/>
          <w:sz w:val="24"/>
          <w:szCs w:val="24"/>
        </w:rPr>
        <w:t>一</w:t>
      </w:r>
      <w:r w:rsidR="00E44D52" w:rsidRPr="00134A70">
        <w:rPr>
          <w:rStyle w:val="a3"/>
          <w:rFonts w:asciiTheme="minorEastAsia" w:eastAsiaTheme="minorEastAsia" w:hAnsiTheme="minorEastAsia" w:cs="Verdana" w:hint="eastAsia"/>
          <w:b w:val="0"/>
          <w:sz w:val="24"/>
          <w:szCs w:val="24"/>
        </w:rPr>
        <w:t>）</w:t>
      </w:r>
      <w:r w:rsidR="008B771C">
        <w:rPr>
          <w:rStyle w:val="a3"/>
          <w:rFonts w:asciiTheme="minorEastAsia" w:eastAsiaTheme="minorEastAsia" w:hAnsiTheme="minorEastAsia" w:cs="Verdana" w:hint="eastAsia"/>
          <w:b w:val="0"/>
          <w:sz w:val="24"/>
          <w:szCs w:val="24"/>
        </w:rPr>
        <w:t>下</w:t>
      </w:r>
      <w:r w:rsidR="00E44D52" w:rsidRPr="00134A70">
        <w:rPr>
          <w:rStyle w:val="a3"/>
          <w:rFonts w:asciiTheme="minorEastAsia" w:eastAsiaTheme="minorEastAsia" w:hAnsiTheme="minorEastAsia" w:cs="Verdana" w:hint="eastAsia"/>
          <w:b w:val="0"/>
          <w:sz w:val="24"/>
          <w:szCs w:val="24"/>
        </w:rPr>
        <w:t>午</w:t>
      </w:r>
      <w:r w:rsidR="008B771C">
        <w:rPr>
          <w:rStyle w:val="a3"/>
          <w:rFonts w:asciiTheme="minorEastAsia" w:eastAsiaTheme="minorEastAsia" w:hAnsiTheme="minorEastAsia" w:cs="Verdana" w:hint="eastAsia"/>
          <w:b w:val="0"/>
          <w:sz w:val="24"/>
          <w:szCs w:val="24"/>
        </w:rPr>
        <w:t>1</w:t>
      </w:r>
      <w:r w:rsidR="00697B61">
        <w:rPr>
          <w:rStyle w:val="a3"/>
          <w:rFonts w:asciiTheme="minorEastAsia" w:eastAsiaTheme="minorEastAsia" w:hAnsiTheme="minorEastAsia" w:cs="Verdana" w:hint="eastAsia"/>
          <w:b w:val="0"/>
          <w:sz w:val="24"/>
          <w:szCs w:val="24"/>
        </w:rPr>
        <w:t>4</w:t>
      </w:r>
      <w:r w:rsidR="00E44D52" w:rsidRPr="00134A70">
        <w:rPr>
          <w:rStyle w:val="a3"/>
          <w:rFonts w:asciiTheme="minorEastAsia" w:eastAsiaTheme="minorEastAsia" w:hAnsiTheme="minorEastAsia" w:cs="Verdana" w:hint="eastAsia"/>
          <w:b w:val="0"/>
          <w:sz w:val="24"/>
          <w:szCs w:val="24"/>
        </w:rPr>
        <w:t>：00</w:t>
      </w:r>
    </w:p>
    <w:p w:rsidR="00C74FB3" w:rsidRPr="00134A70" w:rsidRDefault="00C74FB3" w:rsidP="00C74FB3">
      <w:pPr>
        <w:spacing w:line="440" w:lineRule="exact"/>
        <w:rPr>
          <w:rStyle w:val="a3"/>
          <w:rFonts w:asciiTheme="minorEastAsia" w:eastAsiaTheme="minorEastAsia" w:hAnsiTheme="minorEastAsia" w:cs="Verdana"/>
          <w:b w:val="0"/>
          <w:sz w:val="24"/>
          <w:szCs w:val="24"/>
        </w:rPr>
      </w:pPr>
      <w:r w:rsidRPr="00BE5F7F">
        <w:rPr>
          <w:rFonts w:asciiTheme="minorEastAsia" w:eastAsiaTheme="minorEastAsia" w:hAnsiTheme="minorEastAsia" w:cs="Verdana" w:hint="eastAsia"/>
          <w:b/>
          <w:color w:val="000000"/>
          <w:sz w:val="24"/>
          <w:szCs w:val="24"/>
        </w:rPr>
        <w:t>7、面试地点</w:t>
      </w:r>
      <w:r w:rsidRPr="00134A70">
        <w:rPr>
          <w:rStyle w:val="a3"/>
          <w:rFonts w:asciiTheme="minorEastAsia" w:eastAsiaTheme="minorEastAsia" w:hAnsiTheme="minorEastAsia" w:cs="Verdana" w:hint="eastAsia"/>
          <w:b w:val="0"/>
          <w:sz w:val="24"/>
          <w:szCs w:val="24"/>
        </w:rPr>
        <w:t>（考官集中，安排在东西配楼）</w:t>
      </w:r>
    </w:p>
    <w:p w:rsidR="00E44D52" w:rsidRPr="00134A70" w:rsidRDefault="00E44D52" w:rsidP="00C74FB3">
      <w:pPr>
        <w:spacing w:line="440" w:lineRule="exact"/>
        <w:ind w:leftChars="300" w:left="630"/>
        <w:rPr>
          <w:rStyle w:val="a3"/>
          <w:rFonts w:asciiTheme="minorEastAsia" w:eastAsiaTheme="minorEastAsia" w:hAnsiTheme="minorEastAsia" w:cs="Verdana"/>
          <w:b w:val="0"/>
          <w:sz w:val="24"/>
          <w:szCs w:val="24"/>
        </w:rPr>
      </w:pPr>
      <w:r w:rsidRPr="00134A70">
        <w:rPr>
          <w:rStyle w:val="a3"/>
          <w:rFonts w:asciiTheme="minorEastAsia" w:eastAsiaTheme="minorEastAsia" w:hAnsiTheme="minorEastAsia" w:cs="Verdana" w:hint="eastAsia"/>
          <w:b w:val="0"/>
          <w:sz w:val="24"/>
          <w:szCs w:val="24"/>
        </w:rPr>
        <w:t>逸夫楼</w:t>
      </w:r>
      <w:r w:rsidR="00A978BA" w:rsidRPr="00134A70">
        <w:rPr>
          <w:rStyle w:val="a3"/>
          <w:rFonts w:asciiTheme="minorEastAsia" w:eastAsiaTheme="minorEastAsia" w:hAnsiTheme="minorEastAsia" w:cs="Verdana" w:hint="eastAsia"/>
          <w:b w:val="0"/>
          <w:sz w:val="24"/>
          <w:szCs w:val="24"/>
        </w:rPr>
        <w:t>W20</w:t>
      </w:r>
      <w:r w:rsidR="00457142">
        <w:rPr>
          <w:rStyle w:val="a3"/>
          <w:rFonts w:asciiTheme="minorEastAsia" w:eastAsiaTheme="minorEastAsia" w:hAnsiTheme="minorEastAsia" w:cs="Verdana"/>
          <w:b w:val="0"/>
          <w:sz w:val="24"/>
          <w:szCs w:val="24"/>
        </w:rPr>
        <w:t>5</w:t>
      </w:r>
      <w:r w:rsidRPr="00134A70">
        <w:rPr>
          <w:rStyle w:val="a3"/>
          <w:rFonts w:asciiTheme="minorEastAsia" w:eastAsiaTheme="minorEastAsia" w:hAnsiTheme="minorEastAsia" w:cs="Verdana" w:hint="eastAsia"/>
          <w:b w:val="0"/>
          <w:sz w:val="24"/>
          <w:szCs w:val="24"/>
        </w:rPr>
        <w:t>面试</w:t>
      </w:r>
      <w:bookmarkStart w:id="0" w:name="_GoBack"/>
      <w:bookmarkEnd w:id="0"/>
    </w:p>
    <w:p w:rsidR="00AF353A" w:rsidRDefault="00135D13" w:rsidP="0018623D">
      <w:pPr>
        <w:spacing w:line="440" w:lineRule="exact"/>
        <w:ind w:left="720" w:hangingChars="300" w:hanging="720"/>
        <w:rPr>
          <w:rStyle w:val="a3"/>
          <w:rFonts w:asciiTheme="minorEastAsia" w:eastAsiaTheme="minorEastAsia" w:hAnsiTheme="minorEastAsia" w:cs="Verdana"/>
          <w:b w:val="0"/>
          <w:color w:val="000000"/>
          <w:sz w:val="24"/>
          <w:szCs w:val="24"/>
        </w:rPr>
      </w:pPr>
      <w:r w:rsidRPr="00134A70">
        <w:rPr>
          <w:rStyle w:val="a3"/>
          <w:rFonts w:asciiTheme="minorEastAsia" w:eastAsiaTheme="minorEastAsia" w:hAnsiTheme="minorEastAsia" w:cs="Verdana" w:hint="eastAsia"/>
          <w:b w:val="0"/>
          <w:color w:val="000000"/>
          <w:sz w:val="24"/>
          <w:szCs w:val="24"/>
        </w:rPr>
        <w:t>说明：</w:t>
      </w:r>
      <w:r w:rsidR="00AF353A">
        <w:rPr>
          <w:rStyle w:val="a3"/>
          <w:rFonts w:asciiTheme="minorEastAsia" w:eastAsiaTheme="minorEastAsia" w:hAnsiTheme="minorEastAsia" w:cs="Verdana" w:hint="eastAsia"/>
          <w:b w:val="0"/>
          <w:color w:val="000000"/>
          <w:sz w:val="24"/>
          <w:szCs w:val="24"/>
        </w:rPr>
        <w:t xml:space="preserve">    </w:t>
      </w:r>
      <w:r w:rsidR="0018623D">
        <w:rPr>
          <w:rStyle w:val="a3"/>
          <w:rFonts w:asciiTheme="minorEastAsia" w:eastAsiaTheme="minorEastAsia" w:hAnsiTheme="minorEastAsia" w:cs="Verdana" w:hint="eastAsia"/>
          <w:b w:val="0"/>
          <w:color w:val="000000"/>
          <w:sz w:val="24"/>
          <w:szCs w:val="24"/>
        </w:rPr>
        <w:t>因网络远程面试，需要进行调试，请复试当天的12点之前与学院办公室取得联系，安排复试顺序及进行远程面试网络及流程调试。未提前联系者一律不能进入复试阶段，请务必注意，按照流程遵守时间节点。</w:t>
      </w:r>
    </w:p>
    <w:p w:rsidR="00AD3EC9" w:rsidRPr="00AF353A" w:rsidRDefault="0018623D" w:rsidP="00AF353A">
      <w:pPr>
        <w:spacing w:line="440" w:lineRule="exact"/>
        <w:ind w:leftChars="300" w:left="630" w:firstLineChars="200" w:firstLine="482"/>
        <w:rPr>
          <w:rFonts w:asciiTheme="minorEastAsia" w:eastAsiaTheme="minorEastAsia" w:hAnsiTheme="minorEastAsia" w:cs="宋体"/>
          <w:b/>
          <w:kern w:val="0"/>
          <w:sz w:val="24"/>
          <w:highlight w:val="yellow"/>
          <w:u w:val="single"/>
        </w:rPr>
      </w:pPr>
      <w:r w:rsidRPr="00AF353A">
        <w:rPr>
          <w:rFonts w:asciiTheme="minorEastAsia" w:eastAsiaTheme="minorEastAsia" w:hAnsiTheme="minorEastAsia" w:cs="宋体" w:hint="eastAsia"/>
          <w:b/>
          <w:color w:val="000000"/>
          <w:kern w:val="0"/>
          <w:sz w:val="24"/>
          <w:highlight w:val="yellow"/>
          <w:u w:val="single"/>
        </w:rPr>
        <w:t>另外，调试联</w:t>
      </w:r>
      <w:r>
        <w:rPr>
          <w:rFonts w:asciiTheme="minorEastAsia" w:eastAsiaTheme="minorEastAsia" w:hAnsiTheme="minorEastAsia" w:cs="宋体" w:hint="eastAsia"/>
          <w:b/>
          <w:kern w:val="0"/>
          <w:sz w:val="24"/>
          <w:highlight w:val="yellow"/>
          <w:u w:val="single"/>
        </w:rPr>
        <w:t>系前请先去</w:t>
      </w:r>
      <w:r w:rsidR="00397CD1" w:rsidRPr="00134A70">
        <w:rPr>
          <w:rFonts w:asciiTheme="minorEastAsia" w:eastAsiaTheme="minorEastAsia" w:hAnsiTheme="minorEastAsia" w:cs="宋体" w:hint="eastAsia"/>
          <w:b/>
          <w:kern w:val="0"/>
          <w:sz w:val="24"/>
          <w:highlight w:val="yellow"/>
          <w:u w:val="single"/>
        </w:rPr>
        <w:t>中国研究生招生信息网</w:t>
      </w:r>
      <w:r w:rsidR="00397CD1" w:rsidRPr="00134A70">
        <w:rPr>
          <w:rFonts w:asciiTheme="minorEastAsia" w:eastAsiaTheme="minorEastAsia" w:hAnsiTheme="minorEastAsia" w:cs="宋体"/>
          <w:b/>
          <w:color w:val="000000"/>
          <w:kern w:val="0"/>
          <w:sz w:val="24"/>
          <w:highlight w:val="yellow"/>
          <w:u w:val="single"/>
        </w:rPr>
        <w:t>“</w:t>
      </w:r>
      <w:r w:rsidR="00397CD1" w:rsidRPr="00134A70">
        <w:rPr>
          <w:rFonts w:asciiTheme="minorEastAsia" w:eastAsiaTheme="minorEastAsia" w:hAnsiTheme="minorEastAsia" w:cs="宋体" w:hint="eastAsia"/>
          <w:b/>
          <w:color w:val="000000"/>
          <w:kern w:val="0"/>
          <w:sz w:val="24"/>
          <w:highlight w:val="yellow"/>
          <w:u w:val="single"/>
        </w:rPr>
        <w:t>全国</w:t>
      </w:r>
      <w:r w:rsidR="00397CD1" w:rsidRPr="00134A70">
        <w:rPr>
          <w:rFonts w:asciiTheme="minorEastAsia" w:eastAsiaTheme="minorEastAsia" w:hAnsiTheme="minorEastAsia" w:cs="宋体"/>
          <w:b/>
          <w:color w:val="000000"/>
          <w:kern w:val="0"/>
          <w:sz w:val="24"/>
          <w:highlight w:val="yellow"/>
          <w:u w:val="single"/>
        </w:rPr>
        <w:t>推荐优秀应届本科毕业生免试攻读硕士生信</w:t>
      </w:r>
      <w:r w:rsidR="00397CD1" w:rsidRPr="00AF353A">
        <w:rPr>
          <w:rFonts w:asciiTheme="minorEastAsia" w:eastAsiaTheme="minorEastAsia" w:hAnsiTheme="minorEastAsia" w:cs="宋体"/>
          <w:b/>
          <w:kern w:val="0"/>
          <w:sz w:val="24"/>
          <w:highlight w:val="yellow"/>
          <w:u w:val="single"/>
        </w:rPr>
        <w:t>息公开暨</w:t>
      </w:r>
      <w:r w:rsidR="00397CD1" w:rsidRPr="00AF353A">
        <w:rPr>
          <w:rFonts w:asciiTheme="minorEastAsia" w:eastAsiaTheme="minorEastAsia" w:hAnsiTheme="minorEastAsia" w:cs="宋体" w:hint="eastAsia"/>
          <w:b/>
          <w:kern w:val="0"/>
          <w:sz w:val="24"/>
          <w:highlight w:val="yellow"/>
          <w:u w:val="single"/>
        </w:rPr>
        <w:t>管理服务</w:t>
      </w:r>
      <w:r w:rsidR="00397CD1" w:rsidRPr="00AF353A">
        <w:rPr>
          <w:rFonts w:asciiTheme="minorEastAsia" w:eastAsiaTheme="minorEastAsia" w:hAnsiTheme="minorEastAsia" w:cs="宋体"/>
          <w:b/>
          <w:kern w:val="0"/>
          <w:sz w:val="24"/>
          <w:highlight w:val="yellow"/>
          <w:u w:val="single"/>
        </w:rPr>
        <w:t>系统”</w:t>
      </w:r>
      <w:r w:rsidR="00397CD1" w:rsidRPr="00AF353A">
        <w:rPr>
          <w:rFonts w:asciiTheme="minorEastAsia" w:eastAsiaTheme="minorEastAsia" w:hAnsiTheme="minorEastAsia" w:cs="宋体" w:hint="eastAsia"/>
          <w:b/>
          <w:kern w:val="0"/>
          <w:sz w:val="24"/>
          <w:highlight w:val="yellow"/>
          <w:u w:val="single"/>
        </w:rPr>
        <w:t>报名</w:t>
      </w:r>
      <w:r w:rsidRPr="00AF353A">
        <w:rPr>
          <w:rFonts w:asciiTheme="minorEastAsia" w:eastAsiaTheme="minorEastAsia" w:hAnsiTheme="minorEastAsia" w:cs="宋体" w:hint="eastAsia"/>
          <w:b/>
          <w:kern w:val="0"/>
          <w:sz w:val="24"/>
          <w:highlight w:val="yellow"/>
          <w:u w:val="single"/>
        </w:rPr>
        <w:t>，确认好报名手续</w:t>
      </w:r>
      <w:r w:rsidR="00397CD1" w:rsidRPr="00AF353A">
        <w:rPr>
          <w:rFonts w:asciiTheme="minorEastAsia" w:eastAsiaTheme="minorEastAsia" w:hAnsiTheme="minorEastAsia" w:cs="宋体" w:hint="eastAsia"/>
          <w:b/>
          <w:kern w:val="0"/>
          <w:sz w:val="24"/>
          <w:highlight w:val="yellow"/>
          <w:u w:val="single"/>
        </w:rPr>
        <w:t>。</w:t>
      </w:r>
      <w:r w:rsidR="00AF353A" w:rsidRPr="00AF353A">
        <w:rPr>
          <w:rFonts w:asciiTheme="minorEastAsia" w:eastAsiaTheme="minorEastAsia" w:hAnsiTheme="minorEastAsia" w:cs="宋体" w:hint="eastAsia"/>
          <w:b/>
          <w:kern w:val="0"/>
          <w:sz w:val="24"/>
          <w:highlight w:val="yellow"/>
          <w:u w:val="single"/>
        </w:rPr>
        <w:t>原则上不安排第二次考试，但是</w:t>
      </w:r>
      <w:r w:rsidR="00151AAD" w:rsidRPr="00AF353A">
        <w:rPr>
          <w:rFonts w:asciiTheme="minorEastAsia" w:eastAsiaTheme="minorEastAsia" w:hAnsiTheme="minorEastAsia" w:cs="宋体" w:hint="eastAsia"/>
          <w:b/>
          <w:kern w:val="0"/>
          <w:sz w:val="24"/>
          <w:highlight w:val="yellow"/>
          <w:u w:val="single"/>
        </w:rPr>
        <w:t>根据推免生报名和录取情况</w:t>
      </w:r>
      <w:r w:rsidR="00AF353A" w:rsidRPr="00AF353A">
        <w:rPr>
          <w:rFonts w:asciiTheme="minorEastAsia" w:eastAsiaTheme="minorEastAsia" w:hAnsiTheme="minorEastAsia" w:cs="宋体" w:hint="eastAsia"/>
          <w:b/>
          <w:kern w:val="0"/>
          <w:sz w:val="24"/>
          <w:highlight w:val="yellow"/>
          <w:u w:val="single"/>
        </w:rPr>
        <w:t>可能会适当安排</w:t>
      </w:r>
      <w:r w:rsidR="00151AAD" w:rsidRPr="00AF353A">
        <w:rPr>
          <w:rFonts w:asciiTheme="minorEastAsia" w:eastAsiaTheme="minorEastAsia" w:hAnsiTheme="minorEastAsia" w:cs="宋体" w:hint="eastAsia"/>
          <w:b/>
          <w:kern w:val="0"/>
          <w:sz w:val="24"/>
          <w:highlight w:val="yellow"/>
          <w:u w:val="single"/>
        </w:rPr>
        <w:t>，</w:t>
      </w:r>
      <w:r w:rsidRPr="00AF353A">
        <w:rPr>
          <w:rFonts w:asciiTheme="minorEastAsia" w:eastAsiaTheme="minorEastAsia" w:hAnsiTheme="minorEastAsia" w:cs="宋体" w:hint="eastAsia"/>
          <w:b/>
          <w:kern w:val="0"/>
          <w:sz w:val="24"/>
          <w:highlight w:val="yellow"/>
          <w:u w:val="single"/>
        </w:rPr>
        <w:t>请随时关注相关通知</w:t>
      </w:r>
      <w:r w:rsidR="00151AAD" w:rsidRPr="00AF353A">
        <w:rPr>
          <w:rFonts w:asciiTheme="minorEastAsia" w:eastAsiaTheme="minorEastAsia" w:hAnsiTheme="minorEastAsia" w:cs="宋体" w:hint="eastAsia"/>
          <w:b/>
          <w:kern w:val="0"/>
          <w:sz w:val="24"/>
          <w:highlight w:val="yellow"/>
          <w:u w:val="single"/>
        </w:rPr>
        <w:t>。</w:t>
      </w:r>
    </w:p>
    <w:p w:rsidR="0016459B" w:rsidRPr="00134A70" w:rsidRDefault="00151AAD" w:rsidP="009A45CB">
      <w:pPr>
        <w:spacing w:line="440" w:lineRule="exact"/>
        <w:jc w:val="left"/>
        <w:rPr>
          <w:rStyle w:val="a3"/>
          <w:rFonts w:asciiTheme="minorEastAsia" w:eastAsiaTheme="minorEastAsia" w:hAnsiTheme="minorEastAsia" w:cs="Verdana"/>
          <w:color w:val="000000"/>
          <w:sz w:val="24"/>
          <w:szCs w:val="24"/>
        </w:rPr>
      </w:pPr>
      <w:r w:rsidRPr="00134A70">
        <w:rPr>
          <w:rFonts w:asciiTheme="minorEastAsia" w:eastAsiaTheme="minorEastAsia" w:hAnsiTheme="minorEastAsia" w:cs="Verdana" w:hint="eastAsia"/>
          <w:b/>
          <w:color w:val="000000"/>
          <w:sz w:val="24"/>
          <w:szCs w:val="24"/>
        </w:rPr>
        <w:t>四</w:t>
      </w:r>
      <w:r w:rsidR="00C74FB3" w:rsidRPr="00134A70">
        <w:rPr>
          <w:rFonts w:asciiTheme="minorEastAsia" w:eastAsiaTheme="minorEastAsia" w:hAnsiTheme="minorEastAsia" w:cs="Verdana" w:hint="eastAsia"/>
          <w:b/>
          <w:color w:val="000000"/>
          <w:sz w:val="24"/>
          <w:szCs w:val="24"/>
        </w:rPr>
        <w:t>、</w:t>
      </w:r>
      <w:r w:rsidR="00F07EF6" w:rsidRPr="00134A70">
        <w:rPr>
          <w:rStyle w:val="a3"/>
          <w:rFonts w:asciiTheme="minorEastAsia" w:eastAsiaTheme="minorEastAsia" w:hAnsiTheme="minorEastAsia" w:cs="Verdana"/>
          <w:color w:val="000000"/>
          <w:sz w:val="24"/>
          <w:szCs w:val="24"/>
        </w:rPr>
        <w:t>其他规定</w:t>
      </w:r>
    </w:p>
    <w:p w:rsidR="00801820" w:rsidRPr="00134A70" w:rsidRDefault="00801820" w:rsidP="00801820">
      <w:pPr>
        <w:widowControl/>
        <w:spacing w:line="360" w:lineRule="auto"/>
        <w:ind w:firstLineChars="200" w:firstLine="480"/>
        <w:jc w:val="left"/>
        <w:rPr>
          <w:rFonts w:asciiTheme="minorEastAsia" w:eastAsiaTheme="minorEastAsia" w:hAnsiTheme="minorEastAsia" w:cs="宋体"/>
          <w:color w:val="000000"/>
          <w:kern w:val="0"/>
          <w:sz w:val="24"/>
        </w:rPr>
      </w:pPr>
      <w:r w:rsidRPr="00134A70">
        <w:rPr>
          <w:rFonts w:asciiTheme="minorEastAsia" w:eastAsiaTheme="minorEastAsia" w:hAnsiTheme="minorEastAsia" w:cs="宋体" w:hint="eastAsia"/>
          <w:color w:val="000000"/>
          <w:kern w:val="0"/>
          <w:sz w:val="24"/>
        </w:rPr>
        <w:t>1）根据教育部规定，经确定接收为推荐免试研究生的考生，不得再报名参加全国研究生入学统一考试。</w:t>
      </w:r>
    </w:p>
    <w:p w:rsidR="00801820" w:rsidRPr="00134A70" w:rsidRDefault="00801820" w:rsidP="00801820">
      <w:pPr>
        <w:widowControl/>
        <w:spacing w:line="360" w:lineRule="auto"/>
        <w:ind w:firstLineChars="200" w:firstLine="480"/>
        <w:jc w:val="left"/>
        <w:rPr>
          <w:rFonts w:asciiTheme="minorEastAsia" w:eastAsiaTheme="minorEastAsia" w:hAnsiTheme="minorEastAsia" w:cs="宋体"/>
          <w:color w:val="000000"/>
          <w:kern w:val="0"/>
          <w:sz w:val="24"/>
        </w:rPr>
      </w:pPr>
      <w:r w:rsidRPr="00134A70">
        <w:rPr>
          <w:rFonts w:asciiTheme="minorEastAsia" w:eastAsiaTheme="minorEastAsia" w:hAnsiTheme="minorEastAsia" w:cs="宋体" w:hint="eastAsia"/>
          <w:color w:val="000000"/>
          <w:kern w:val="0"/>
          <w:sz w:val="24"/>
        </w:rPr>
        <w:t>2）录取的推荐免试生出现下列情况之一的，取消其录取资格。</w:t>
      </w:r>
    </w:p>
    <w:p w:rsidR="00801820" w:rsidRPr="00134A70" w:rsidRDefault="00801820" w:rsidP="00801820">
      <w:pPr>
        <w:widowControl/>
        <w:spacing w:line="360" w:lineRule="auto"/>
        <w:ind w:firstLineChars="400" w:firstLine="960"/>
        <w:jc w:val="left"/>
        <w:rPr>
          <w:rFonts w:asciiTheme="minorEastAsia" w:eastAsiaTheme="minorEastAsia" w:hAnsiTheme="minorEastAsia" w:cs="宋体"/>
          <w:color w:val="000000"/>
          <w:kern w:val="0"/>
          <w:sz w:val="24"/>
        </w:rPr>
      </w:pPr>
      <w:r w:rsidRPr="00134A70">
        <w:rPr>
          <w:rFonts w:asciiTheme="minorEastAsia" w:eastAsiaTheme="minorEastAsia" w:hAnsiTheme="minorEastAsia" w:cs="宋体" w:hint="eastAsia"/>
          <w:color w:val="000000"/>
          <w:kern w:val="0"/>
          <w:sz w:val="24"/>
        </w:rPr>
        <w:t>(1)在申请推免生过程中发现有弄虚作假行为的；</w:t>
      </w:r>
    </w:p>
    <w:p w:rsidR="00801820" w:rsidRPr="00134A70" w:rsidRDefault="00801820" w:rsidP="00801820">
      <w:pPr>
        <w:widowControl/>
        <w:spacing w:line="360" w:lineRule="auto"/>
        <w:ind w:firstLineChars="400" w:firstLine="960"/>
        <w:jc w:val="left"/>
        <w:rPr>
          <w:rFonts w:asciiTheme="minorEastAsia" w:eastAsiaTheme="minorEastAsia" w:hAnsiTheme="minorEastAsia" w:cs="宋体"/>
          <w:color w:val="000000"/>
          <w:kern w:val="0"/>
          <w:sz w:val="24"/>
        </w:rPr>
      </w:pPr>
      <w:r w:rsidRPr="00134A70">
        <w:rPr>
          <w:rFonts w:asciiTheme="minorEastAsia" w:eastAsiaTheme="minorEastAsia" w:hAnsiTheme="minorEastAsia" w:cs="宋体" w:hint="eastAsia"/>
          <w:color w:val="000000"/>
          <w:kern w:val="0"/>
          <w:sz w:val="24"/>
        </w:rPr>
        <w:t>(2)违反校纪校规，受到学校纪律处分，或被追究法律责任的；</w:t>
      </w:r>
    </w:p>
    <w:p w:rsidR="00801820" w:rsidRPr="00134A70" w:rsidRDefault="00801820" w:rsidP="00801820">
      <w:pPr>
        <w:widowControl/>
        <w:spacing w:line="360" w:lineRule="auto"/>
        <w:ind w:firstLineChars="400" w:firstLine="960"/>
        <w:jc w:val="left"/>
        <w:rPr>
          <w:rFonts w:asciiTheme="minorEastAsia" w:eastAsiaTheme="minorEastAsia" w:hAnsiTheme="minorEastAsia" w:cs="宋体"/>
          <w:color w:val="000000"/>
          <w:kern w:val="0"/>
          <w:sz w:val="24"/>
        </w:rPr>
      </w:pPr>
      <w:r w:rsidRPr="00134A70">
        <w:rPr>
          <w:rFonts w:asciiTheme="minorEastAsia" w:eastAsiaTheme="minorEastAsia" w:hAnsiTheme="minorEastAsia" w:cs="宋体" w:hint="eastAsia"/>
          <w:color w:val="000000"/>
          <w:kern w:val="0"/>
          <w:sz w:val="24"/>
        </w:rPr>
        <w:t>(3)入学前未取得本科毕业证书或学士学位证书的。</w:t>
      </w:r>
    </w:p>
    <w:p w:rsidR="00047A50" w:rsidRPr="00134A70" w:rsidRDefault="00137568" w:rsidP="00047A50">
      <w:pPr>
        <w:spacing w:line="440" w:lineRule="exact"/>
        <w:ind w:firstLineChars="200" w:firstLine="480"/>
        <w:rPr>
          <w:rFonts w:asciiTheme="minorEastAsia" w:eastAsiaTheme="minorEastAsia" w:hAnsiTheme="minorEastAsia" w:cs="Verdana"/>
          <w:color w:val="000000"/>
          <w:sz w:val="24"/>
          <w:szCs w:val="24"/>
        </w:rPr>
      </w:pPr>
      <w:r w:rsidRPr="00134A70">
        <w:rPr>
          <w:rFonts w:asciiTheme="minorEastAsia" w:eastAsiaTheme="minorEastAsia" w:hAnsiTheme="minorEastAsia" w:cs="宋体" w:hint="eastAsia"/>
          <w:color w:val="000000"/>
          <w:kern w:val="0"/>
          <w:sz w:val="24"/>
        </w:rPr>
        <w:t>3）</w:t>
      </w:r>
      <w:r w:rsidR="00047A50" w:rsidRPr="00134A70">
        <w:rPr>
          <w:rFonts w:asciiTheme="minorEastAsia" w:eastAsiaTheme="minorEastAsia" w:hAnsiTheme="minorEastAsia" w:cs="Verdana" w:hint="eastAsia"/>
          <w:color w:val="000000"/>
          <w:sz w:val="24"/>
          <w:szCs w:val="24"/>
        </w:rPr>
        <w:t>其它未尽事宜及一切解释权在日语学院办公室。</w:t>
      </w:r>
    </w:p>
    <w:p w:rsidR="00CA3D35" w:rsidRPr="00134A70" w:rsidRDefault="00151AAD" w:rsidP="009A45CB">
      <w:pPr>
        <w:spacing w:line="440" w:lineRule="exact"/>
        <w:jc w:val="left"/>
        <w:rPr>
          <w:rFonts w:asciiTheme="minorEastAsia" w:eastAsiaTheme="minorEastAsia" w:hAnsiTheme="minorEastAsia" w:cs="Verdana"/>
          <w:b/>
          <w:color w:val="000000"/>
          <w:sz w:val="24"/>
          <w:szCs w:val="24"/>
        </w:rPr>
      </w:pPr>
      <w:r w:rsidRPr="00134A70">
        <w:rPr>
          <w:rFonts w:asciiTheme="minorEastAsia" w:eastAsiaTheme="minorEastAsia" w:hAnsiTheme="minorEastAsia" w:cs="Verdana" w:hint="eastAsia"/>
          <w:b/>
          <w:color w:val="000000"/>
          <w:sz w:val="24"/>
          <w:szCs w:val="24"/>
        </w:rPr>
        <w:t>五</w:t>
      </w:r>
      <w:r w:rsidR="00C74FB3" w:rsidRPr="00134A70">
        <w:rPr>
          <w:rFonts w:asciiTheme="minorEastAsia" w:eastAsiaTheme="minorEastAsia" w:hAnsiTheme="minorEastAsia" w:cs="Verdana" w:hint="eastAsia"/>
          <w:b/>
          <w:color w:val="000000"/>
          <w:sz w:val="24"/>
          <w:szCs w:val="24"/>
        </w:rPr>
        <w:t>、联系方式</w:t>
      </w:r>
    </w:p>
    <w:p w:rsidR="00C74FB3" w:rsidRPr="00134A70" w:rsidRDefault="00C74FB3" w:rsidP="009A45CB">
      <w:pPr>
        <w:spacing w:line="440" w:lineRule="exact"/>
        <w:jc w:val="left"/>
        <w:rPr>
          <w:rFonts w:asciiTheme="minorEastAsia" w:eastAsiaTheme="minorEastAsia" w:hAnsiTheme="minorEastAsia" w:cs="Verdana"/>
          <w:color w:val="000000"/>
          <w:sz w:val="24"/>
          <w:szCs w:val="24"/>
        </w:rPr>
      </w:pPr>
      <w:r w:rsidRPr="00134A70">
        <w:rPr>
          <w:rFonts w:asciiTheme="minorEastAsia" w:eastAsiaTheme="minorEastAsia" w:hAnsiTheme="minorEastAsia" w:cs="Verdana" w:hint="eastAsia"/>
          <w:color w:val="000000"/>
          <w:sz w:val="24"/>
          <w:szCs w:val="24"/>
        </w:rPr>
        <w:t>学院网站：</w:t>
      </w:r>
      <w:r w:rsidRPr="00134A70">
        <w:rPr>
          <w:rFonts w:asciiTheme="minorEastAsia" w:eastAsiaTheme="minorEastAsia" w:hAnsiTheme="minorEastAsia" w:cs="宋体" w:hint="eastAsia"/>
          <w:color w:val="000000"/>
          <w:kern w:val="0"/>
          <w:sz w:val="24"/>
        </w:rPr>
        <w:t>http</w:t>
      </w:r>
      <w:r w:rsidR="00E233F7">
        <w:rPr>
          <w:rFonts w:asciiTheme="minorEastAsia" w:eastAsiaTheme="minorEastAsia" w:hAnsiTheme="minorEastAsia" w:cs="宋体" w:hint="eastAsia"/>
          <w:color w:val="000000"/>
          <w:kern w:val="0"/>
          <w:sz w:val="24"/>
        </w:rPr>
        <w:t>://</w:t>
      </w:r>
      <w:r w:rsidR="00E24DE7">
        <w:rPr>
          <w:rFonts w:asciiTheme="minorEastAsia" w:eastAsiaTheme="minorEastAsia" w:hAnsiTheme="minorEastAsia" w:cs="宋体" w:hint="eastAsia"/>
          <w:color w:val="000000"/>
          <w:kern w:val="0"/>
          <w:sz w:val="24"/>
        </w:rPr>
        <w:t>j</w:t>
      </w:r>
      <w:r w:rsidRPr="00134A70">
        <w:rPr>
          <w:rFonts w:asciiTheme="minorEastAsia" w:eastAsiaTheme="minorEastAsia" w:hAnsiTheme="minorEastAsia" w:cs="宋体"/>
          <w:color w:val="000000"/>
          <w:kern w:val="0"/>
          <w:sz w:val="24"/>
        </w:rPr>
        <w:t>apanese</w:t>
      </w:r>
      <w:r w:rsidRPr="00134A70">
        <w:rPr>
          <w:rFonts w:asciiTheme="minorEastAsia" w:eastAsiaTheme="minorEastAsia" w:hAnsiTheme="minorEastAsia" w:cs="宋体" w:hint="eastAsia"/>
          <w:color w:val="000000"/>
          <w:kern w:val="0"/>
          <w:sz w:val="24"/>
        </w:rPr>
        <w:t>.tjfsu.edu.cn</w:t>
      </w:r>
      <w:r w:rsidRPr="00134A70">
        <w:rPr>
          <w:rFonts w:asciiTheme="minorEastAsia" w:eastAsiaTheme="minorEastAsia" w:hAnsiTheme="minorEastAsia" w:cs="Verdana" w:hint="eastAsia"/>
          <w:color w:val="000000"/>
          <w:sz w:val="24"/>
          <w:szCs w:val="24"/>
        </w:rPr>
        <w:t xml:space="preserve">  联系人：王老师</w:t>
      </w:r>
    </w:p>
    <w:p w:rsidR="00C74FB3" w:rsidRPr="00134A70" w:rsidRDefault="00C74FB3" w:rsidP="009A45CB">
      <w:pPr>
        <w:spacing w:line="440" w:lineRule="exact"/>
        <w:jc w:val="left"/>
        <w:rPr>
          <w:rFonts w:asciiTheme="minorEastAsia" w:eastAsiaTheme="minorEastAsia" w:hAnsiTheme="minorEastAsia" w:cs="Verdana"/>
          <w:b/>
          <w:color w:val="000000"/>
          <w:sz w:val="24"/>
          <w:szCs w:val="24"/>
        </w:rPr>
      </w:pPr>
      <w:r w:rsidRPr="00134A70">
        <w:rPr>
          <w:rFonts w:asciiTheme="minorEastAsia" w:eastAsiaTheme="minorEastAsia" w:hAnsiTheme="minorEastAsia" w:cs="Verdana" w:hint="eastAsia"/>
          <w:color w:val="000000"/>
          <w:sz w:val="24"/>
          <w:szCs w:val="24"/>
        </w:rPr>
        <w:t xml:space="preserve">联系电话：022-23288532                </w:t>
      </w:r>
      <w:r w:rsidR="00134A70">
        <w:rPr>
          <w:rFonts w:asciiTheme="minorEastAsia" w:eastAsiaTheme="minorEastAsia" w:hAnsiTheme="minorEastAsia" w:cs="Verdana" w:hint="eastAsia"/>
          <w:color w:val="000000"/>
          <w:sz w:val="24"/>
          <w:szCs w:val="24"/>
        </w:rPr>
        <w:t xml:space="preserve">   </w:t>
      </w:r>
      <w:r w:rsidRPr="00134A70">
        <w:rPr>
          <w:rFonts w:asciiTheme="minorEastAsia" w:eastAsiaTheme="minorEastAsia" w:hAnsiTheme="minorEastAsia" w:cs="Verdana" w:hint="eastAsia"/>
          <w:color w:val="000000"/>
          <w:sz w:val="24"/>
          <w:szCs w:val="24"/>
        </w:rPr>
        <w:t>邮  箱：</w:t>
      </w:r>
      <w:r w:rsidRPr="00134A70">
        <w:rPr>
          <w:rFonts w:asciiTheme="minorEastAsia" w:eastAsiaTheme="minorEastAsia" w:hAnsiTheme="minorEastAsia"/>
        </w:rPr>
        <w:t xml:space="preserve"> </w:t>
      </w:r>
      <w:r w:rsidRPr="00134A70">
        <w:rPr>
          <w:rFonts w:asciiTheme="minorEastAsia" w:eastAsiaTheme="minorEastAsia" w:hAnsiTheme="minorEastAsia" w:cs="Verdana" w:hint="eastAsia"/>
          <w:sz w:val="24"/>
          <w:szCs w:val="24"/>
        </w:rPr>
        <w:t>rygjyt@163.com</w:t>
      </w:r>
    </w:p>
    <w:p w:rsidR="00134A70" w:rsidRDefault="00134A70" w:rsidP="008D04A9">
      <w:pPr>
        <w:spacing w:line="440" w:lineRule="exact"/>
        <w:ind w:firstLineChars="2350" w:firstLine="5640"/>
        <w:jc w:val="left"/>
        <w:rPr>
          <w:rFonts w:asciiTheme="minorEastAsia" w:eastAsiaTheme="minorEastAsia" w:hAnsiTheme="minorEastAsia" w:cs="Verdana"/>
          <w:color w:val="000000"/>
          <w:sz w:val="24"/>
          <w:szCs w:val="24"/>
        </w:rPr>
      </w:pPr>
    </w:p>
    <w:p w:rsidR="00013ED0" w:rsidRPr="00134A70" w:rsidRDefault="00013ED0" w:rsidP="008D04A9">
      <w:pPr>
        <w:spacing w:line="440" w:lineRule="exact"/>
        <w:ind w:firstLineChars="2350" w:firstLine="5640"/>
        <w:jc w:val="left"/>
        <w:rPr>
          <w:rFonts w:asciiTheme="minorEastAsia" w:eastAsiaTheme="minorEastAsia" w:hAnsiTheme="minorEastAsia" w:cs="Verdana"/>
          <w:color w:val="000000"/>
          <w:sz w:val="24"/>
          <w:szCs w:val="24"/>
          <w:u w:val="single"/>
        </w:rPr>
      </w:pPr>
      <w:r w:rsidRPr="00134A70">
        <w:rPr>
          <w:rFonts w:asciiTheme="minorEastAsia" w:eastAsiaTheme="minorEastAsia" w:hAnsiTheme="minorEastAsia" w:cs="Verdana" w:hint="eastAsia"/>
          <w:color w:val="000000"/>
          <w:sz w:val="24"/>
          <w:szCs w:val="24"/>
        </w:rPr>
        <w:t>天津外国语大学</w:t>
      </w:r>
      <w:r w:rsidR="001137C4" w:rsidRPr="00134A70">
        <w:rPr>
          <w:rFonts w:asciiTheme="minorEastAsia" w:eastAsiaTheme="minorEastAsia" w:hAnsiTheme="minorEastAsia" w:cs="Verdana" w:hint="eastAsia"/>
          <w:color w:val="000000"/>
          <w:sz w:val="24"/>
          <w:szCs w:val="24"/>
        </w:rPr>
        <w:t>日语</w:t>
      </w:r>
      <w:r w:rsidR="00B5016B" w:rsidRPr="00134A70">
        <w:rPr>
          <w:rFonts w:asciiTheme="minorEastAsia" w:eastAsiaTheme="minorEastAsia" w:hAnsiTheme="minorEastAsia" w:cs="Verdana" w:hint="eastAsia"/>
          <w:color w:val="000000"/>
          <w:sz w:val="24"/>
          <w:szCs w:val="24"/>
        </w:rPr>
        <w:t>学院</w:t>
      </w:r>
    </w:p>
    <w:p w:rsidR="00013ED0" w:rsidRPr="00134A70" w:rsidRDefault="006C152D" w:rsidP="009A45CB">
      <w:pPr>
        <w:spacing w:line="440" w:lineRule="exact"/>
        <w:ind w:left="6000" w:hangingChars="2500" w:hanging="6000"/>
        <w:jc w:val="left"/>
        <w:rPr>
          <w:rFonts w:asciiTheme="minorEastAsia" w:eastAsiaTheme="minorEastAsia" w:hAnsiTheme="minorEastAsia" w:cs="Verdana"/>
          <w:color w:val="000000"/>
          <w:sz w:val="24"/>
          <w:szCs w:val="24"/>
        </w:rPr>
      </w:pPr>
      <w:r w:rsidRPr="00134A70">
        <w:rPr>
          <w:rFonts w:asciiTheme="minorEastAsia" w:eastAsiaTheme="minorEastAsia" w:hAnsiTheme="minorEastAsia" w:cs="Verdana" w:hint="eastAsia"/>
          <w:color w:val="000000"/>
          <w:sz w:val="24"/>
          <w:szCs w:val="24"/>
        </w:rPr>
        <w:t xml:space="preserve">                                                 </w:t>
      </w:r>
      <w:r w:rsidR="00013ED0" w:rsidRPr="00134A70">
        <w:rPr>
          <w:rFonts w:asciiTheme="minorEastAsia" w:eastAsiaTheme="minorEastAsia" w:hAnsiTheme="minorEastAsia" w:cs="Verdana" w:hint="eastAsia"/>
          <w:color w:val="000000"/>
          <w:sz w:val="24"/>
          <w:szCs w:val="24"/>
        </w:rPr>
        <w:t>20</w:t>
      </w:r>
      <w:r w:rsidR="000F5533" w:rsidRPr="00134A70">
        <w:rPr>
          <w:rFonts w:asciiTheme="minorEastAsia" w:eastAsiaTheme="minorEastAsia" w:hAnsiTheme="minorEastAsia" w:cs="Verdana" w:hint="eastAsia"/>
          <w:color w:val="000000"/>
          <w:sz w:val="24"/>
          <w:szCs w:val="24"/>
        </w:rPr>
        <w:t>20</w:t>
      </w:r>
      <w:r w:rsidR="00013ED0" w:rsidRPr="00134A70">
        <w:rPr>
          <w:rFonts w:asciiTheme="minorEastAsia" w:eastAsiaTheme="minorEastAsia" w:hAnsiTheme="minorEastAsia" w:cs="Verdana" w:hint="eastAsia"/>
          <w:color w:val="000000"/>
          <w:sz w:val="24"/>
          <w:szCs w:val="24"/>
        </w:rPr>
        <w:t>年</w:t>
      </w:r>
      <w:r w:rsidR="00B5016B" w:rsidRPr="00134A70">
        <w:rPr>
          <w:rFonts w:asciiTheme="minorEastAsia" w:eastAsiaTheme="minorEastAsia" w:hAnsiTheme="minorEastAsia" w:cs="Verdana" w:hint="eastAsia"/>
          <w:color w:val="000000"/>
          <w:sz w:val="24"/>
          <w:szCs w:val="24"/>
        </w:rPr>
        <w:t>9</w:t>
      </w:r>
      <w:r w:rsidR="00013ED0" w:rsidRPr="00134A70">
        <w:rPr>
          <w:rFonts w:asciiTheme="minorEastAsia" w:eastAsiaTheme="minorEastAsia" w:hAnsiTheme="minorEastAsia" w:cs="Verdana" w:hint="eastAsia"/>
          <w:color w:val="000000"/>
          <w:sz w:val="24"/>
          <w:szCs w:val="24"/>
        </w:rPr>
        <w:t>月</w:t>
      </w:r>
      <w:r w:rsidR="000F5533" w:rsidRPr="00134A70">
        <w:rPr>
          <w:rFonts w:asciiTheme="minorEastAsia" w:eastAsiaTheme="minorEastAsia" w:hAnsiTheme="minorEastAsia" w:cs="Verdana" w:hint="eastAsia"/>
          <w:color w:val="000000"/>
          <w:sz w:val="24"/>
          <w:szCs w:val="24"/>
        </w:rPr>
        <w:t>23</w:t>
      </w:r>
      <w:r w:rsidR="00013ED0" w:rsidRPr="00134A70">
        <w:rPr>
          <w:rFonts w:asciiTheme="minorEastAsia" w:eastAsiaTheme="minorEastAsia" w:hAnsiTheme="minorEastAsia" w:cs="Verdana" w:hint="eastAsia"/>
          <w:color w:val="000000"/>
          <w:sz w:val="24"/>
          <w:szCs w:val="24"/>
        </w:rPr>
        <w:t>日</w:t>
      </w:r>
    </w:p>
    <w:sectPr w:rsidR="00013ED0" w:rsidRPr="00134A70" w:rsidSect="00B461C1">
      <w:pgSz w:w="11906" w:h="16838"/>
      <w:pgMar w:top="1134" w:right="1701" w:bottom="1134" w:left="1701"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2D06" w:rsidRDefault="00AE2D06" w:rsidP="004B33EB">
      <w:r>
        <w:separator/>
      </w:r>
    </w:p>
  </w:endnote>
  <w:endnote w:type="continuationSeparator" w:id="0">
    <w:p w:rsidR="00AE2D06" w:rsidRDefault="00AE2D06" w:rsidP="004B33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仿宋_GB2312">
    <w:altName w:val="仿宋"/>
    <w:charset w:val="86"/>
    <w:family w:val="modern"/>
    <w:pitch w:val="default"/>
    <w:sig w:usb0="00000000" w:usb1="00000000" w:usb2="00000010" w:usb3="00000000" w:csb0="00040000" w:csb1="00000000"/>
  </w:font>
  <w:font w:name="Courier New">
    <w:panose1 w:val="02070309020205020404"/>
    <w:charset w:val="00"/>
    <w:family w:val="modern"/>
    <w:notTrueType/>
    <w:pitch w:val="fixed"/>
    <w:sig w:usb0="00000003" w:usb1="00000000" w:usb2="00000000" w:usb3="00000000" w:csb0="00000001" w:csb1="00000000"/>
  </w:font>
  <w:font w:name="方正小标宋简体">
    <w:charset w:val="86"/>
    <w:family w:val="script"/>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2D06" w:rsidRDefault="00AE2D06" w:rsidP="004B33EB">
      <w:r>
        <w:separator/>
      </w:r>
    </w:p>
  </w:footnote>
  <w:footnote w:type="continuationSeparator" w:id="0">
    <w:p w:rsidR="00AE2D06" w:rsidRDefault="00AE2D06" w:rsidP="004B33E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66C1F"/>
    <w:multiLevelType w:val="hybridMultilevel"/>
    <w:tmpl w:val="FD847626"/>
    <w:lvl w:ilvl="0" w:tplc="DB20DC4C">
      <w:start w:val="2"/>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nsid w:val="54265B63"/>
    <w:multiLevelType w:val="singleLevel"/>
    <w:tmpl w:val="54265B63"/>
    <w:lvl w:ilvl="0">
      <w:start w:val="2"/>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0"/>
  <w:drawingGridVerticalSpacing w:val="156"/>
  <w:displayHorizontalDrawingGridEvery w:val="0"/>
  <w:displayVerticalDrawingGridEvery w:val="2"/>
  <w:characterSpacingControl w:val="compressPunctuation"/>
  <w:doNotValidateAgainstSchema/>
  <w:doNotDemarcateInvalidXml/>
  <w:hdrShapeDefaults>
    <o:shapedefaults v:ext="edit" spidmax="2049" fillcolor="#9cbee0" strokecolor="#739cc3">
      <v:fill color="#9cbee0" color2="#bbd5f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6D7B"/>
    <w:rsid w:val="00010373"/>
    <w:rsid w:val="0001216C"/>
    <w:rsid w:val="00013ED0"/>
    <w:rsid w:val="0002202B"/>
    <w:rsid w:val="00034921"/>
    <w:rsid w:val="00043A16"/>
    <w:rsid w:val="00044518"/>
    <w:rsid w:val="00047A50"/>
    <w:rsid w:val="000630F3"/>
    <w:rsid w:val="00065183"/>
    <w:rsid w:val="000A773C"/>
    <w:rsid w:val="000D71B7"/>
    <w:rsid w:val="000F5533"/>
    <w:rsid w:val="001124CE"/>
    <w:rsid w:val="001137C4"/>
    <w:rsid w:val="0011384E"/>
    <w:rsid w:val="001144BA"/>
    <w:rsid w:val="001210A3"/>
    <w:rsid w:val="00125752"/>
    <w:rsid w:val="00134A70"/>
    <w:rsid w:val="00135D13"/>
    <w:rsid w:val="00137568"/>
    <w:rsid w:val="00151AAD"/>
    <w:rsid w:val="00155B7C"/>
    <w:rsid w:val="0016380F"/>
    <w:rsid w:val="0016459B"/>
    <w:rsid w:val="00170229"/>
    <w:rsid w:val="00172A27"/>
    <w:rsid w:val="0018623D"/>
    <w:rsid w:val="00191553"/>
    <w:rsid w:val="001E4253"/>
    <w:rsid w:val="00205C89"/>
    <w:rsid w:val="00217E5F"/>
    <w:rsid w:val="00224D77"/>
    <w:rsid w:val="002265B2"/>
    <w:rsid w:val="00252213"/>
    <w:rsid w:val="00280CDF"/>
    <w:rsid w:val="002A1948"/>
    <w:rsid w:val="002B3122"/>
    <w:rsid w:val="002B4B2D"/>
    <w:rsid w:val="002D475A"/>
    <w:rsid w:val="003119F1"/>
    <w:rsid w:val="00313FCD"/>
    <w:rsid w:val="00375B5B"/>
    <w:rsid w:val="00380E88"/>
    <w:rsid w:val="003841E0"/>
    <w:rsid w:val="00397CD1"/>
    <w:rsid w:val="003A4559"/>
    <w:rsid w:val="003B509E"/>
    <w:rsid w:val="003C3AD5"/>
    <w:rsid w:val="003C6950"/>
    <w:rsid w:val="003D2E84"/>
    <w:rsid w:val="0040672C"/>
    <w:rsid w:val="00422817"/>
    <w:rsid w:val="00425F02"/>
    <w:rsid w:val="00434F17"/>
    <w:rsid w:val="00446ED0"/>
    <w:rsid w:val="00447E53"/>
    <w:rsid w:val="00457142"/>
    <w:rsid w:val="0046227E"/>
    <w:rsid w:val="00465D43"/>
    <w:rsid w:val="00486BE6"/>
    <w:rsid w:val="00487BA7"/>
    <w:rsid w:val="004949D8"/>
    <w:rsid w:val="004A38F7"/>
    <w:rsid w:val="004B218A"/>
    <w:rsid w:val="004B33EB"/>
    <w:rsid w:val="004D3632"/>
    <w:rsid w:val="004D41B4"/>
    <w:rsid w:val="004D7317"/>
    <w:rsid w:val="004D7C0D"/>
    <w:rsid w:val="005017DC"/>
    <w:rsid w:val="00521482"/>
    <w:rsid w:val="00541F31"/>
    <w:rsid w:val="00575F41"/>
    <w:rsid w:val="005947F6"/>
    <w:rsid w:val="0059780B"/>
    <w:rsid w:val="005C4660"/>
    <w:rsid w:val="005D5094"/>
    <w:rsid w:val="005D56A4"/>
    <w:rsid w:val="005E4BA2"/>
    <w:rsid w:val="005F1B30"/>
    <w:rsid w:val="005F4829"/>
    <w:rsid w:val="00650027"/>
    <w:rsid w:val="0065584A"/>
    <w:rsid w:val="00660FC5"/>
    <w:rsid w:val="00670E75"/>
    <w:rsid w:val="0067163C"/>
    <w:rsid w:val="006716DC"/>
    <w:rsid w:val="006730BB"/>
    <w:rsid w:val="00673514"/>
    <w:rsid w:val="00692367"/>
    <w:rsid w:val="00697B61"/>
    <w:rsid w:val="006B1E7C"/>
    <w:rsid w:val="006C152D"/>
    <w:rsid w:val="006E4182"/>
    <w:rsid w:val="0073372F"/>
    <w:rsid w:val="00761788"/>
    <w:rsid w:val="007648B3"/>
    <w:rsid w:val="007974F9"/>
    <w:rsid w:val="007B0306"/>
    <w:rsid w:val="007B5D30"/>
    <w:rsid w:val="007C4419"/>
    <w:rsid w:val="007E7429"/>
    <w:rsid w:val="007F369A"/>
    <w:rsid w:val="007F746F"/>
    <w:rsid w:val="00801820"/>
    <w:rsid w:val="00810E71"/>
    <w:rsid w:val="00827AE3"/>
    <w:rsid w:val="00827DD9"/>
    <w:rsid w:val="0084161F"/>
    <w:rsid w:val="00846A32"/>
    <w:rsid w:val="008470AD"/>
    <w:rsid w:val="00897EDE"/>
    <w:rsid w:val="008A6363"/>
    <w:rsid w:val="008A7E0C"/>
    <w:rsid w:val="008B771C"/>
    <w:rsid w:val="008D04A9"/>
    <w:rsid w:val="00920893"/>
    <w:rsid w:val="0092176C"/>
    <w:rsid w:val="00952106"/>
    <w:rsid w:val="00963A98"/>
    <w:rsid w:val="00974048"/>
    <w:rsid w:val="0098199F"/>
    <w:rsid w:val="009863D7"/>
    <w:rsid w:val="00987975"/>
    <w:rsid w:val="009A3CD4"/>
    <w:rsid w:val="009A45CB"/>
    <w:rsid w:val="009B3C61"/>
    <w:rsid w:val="009D28CC"/>
    <w:rsid w:val="009F0D02"/>
    <w:rsid w:val="00A02768"/>
    <w:rsid w:val="00A15C29"/>
    <w:rsid w:val="00A16160"/>
    <w:rsid w:val="00A414D8"/>
    <w:rsid w:val="00A441C5"/>
    <w:rsid w:val="00A657DC"/>
    <w:rsid w:val="00A673C4"/>
    <w:rsid w:val="00A77CC9"/>
    <w:rsid w:val="00A978BA"/>
    <w:rsid w:val="00AD3EC9"/>
    <w:rsid w:val="00AE2D06"/>
    <w:rsid w:val="00AF353A"/>
    <w:rsid w:val="00B4110B"/>
    <w:rsid w:val="00B461C1"/>
    <w:rsid w:val="00B5016B"/>
    <w:rsid w:val="00B50CD1"/>
    <w:rsid w:val="00B76109"/>
    <w:rsid w:val="00B77EC9"/>
    <w:rsid w:val="00B81F37"/>
    <w:rsid w:val="00B95FFC"/>
    <w:rsid w:val="00BA1D56"/>
    <w:rsid w:val="00BB3224"/>
    <w:rsid w:val="00BC60EA"/>
    <w:rsid w:val="00BD6664"/>
    <w:rsid w:val="00BD6C81"/>
    <w:rsid w:val="00BE5F7F"/>
    <w:rsid w:val="00C21BFD"/>
    <w:rsid w:val="00C47A00"/>
    <w:rsid w:val="00C622F1"/>
    <w:rsid w:val="00C6509A"/>
    <w:rsid w:val="00C74FB3"/>
    <w:rsid w:val="00CA3D35"/>
    <w:rsid w:val="00CC79D3"/>
    <w:rsid w:val="00CD18CD"/>
    <w:rsid w:val="00CD6478"/>
    <w:rsid w:val="00CF3B9B"/>
    <w:rsid w:val="00D17CEF"/>
    <w:rsid w:val="00D54297"/>
    <w:rsid w:val="00D55F01"/>
    <w:rsid w:val="00D60454"/>
    <w:rsid w:val="00D658FD"/>
    <w:rsid w:val="00D7746C"/>
    <w:rsid w:val="00DB097E"/>
    <w:rsid w:val="00DB2C70"/>
    <w:rsid w:val="00DB2EAE"/>
    <w:rsid w:val="00DC2089"/>
    <w:rsid w:val="00DF5928"/>
    <w:rsid w:val="00E00ABA"/>
    <w:rsid w:val="00E1428F"/>
    <w:rsid w:val="00E16FC4"/>
    <w:rsid w:val="00E17136"/>
    <w:rsid w:val="00E233F7"/>
    <w:rsid w:val="00E24DE7"/>
    <w:rsid w:val="00E26736"/>
    <w:rsid w:val="00E44D52"/>
    <w:rsid w:val="00E4760C"/>
    <w:rsid w:val="00E71959"/>
    <w:rsid w:val="00E85873"/>
    <w:rsid w:val="00E85C1F"/>
    <w:rsid w:val="00E925D6"/>
    <w:rsid w:val="00F00D90"/>
    <w:rsid w:val="00F0114D"/>
    <w:rsid w:val="00F06709"/>
    <w:rsid w:val="00F07EF6"/>
    <w:rsid w:val="00F3614B"/>
    <w:rsid w:val="00F457D6"/>
    <w:rsid w:val="00F84675"/>
    <w:rsid w:val="00FA63BD"/>
    <w:rsid w:val="00FD0A66"/>
    <w:rsid w:val="00FD0FDF"/>
    <w:rsid w:val="00FF4A3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9cbee0" strokecolor="#739cc3">
      <v:fill color="#9cbee0" color2="#bbd5f0" type="gradient">
        <o:fill v:ext="view" type="gradientUnscaled"/>
      </v:fill>
      <v:stroke color="#739cc3" weight="1.25pt"/>
    </o:shapedefaults>
    <o:shapelayout v:ext="edit">
      <o:idmap v:ext="edit" data="1"/>
    </o:shapelayout>
  </w:shapeDefaults>
  <w:decimalSymbol w:val="."/>
  <w:listSeparator w:val=","/>
  <w15:docId w15:val="{ED8C25E2-3CF2-4089-9653-A8AB754CC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5C1F"/>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newstitle1">
    <w:name w:val="newstitle1"/>
    <w:rsid w:val="00E85C1F"/>
    <w:rPr>
      <w:rFonts w:ascii="Verdana" w:hAnsi="Verdana" w:cs="Verdana"/>
      <w:color w:val="2E7CB3"/>
      <w:sz w:val="42"/>
      <w:szCs w:val="42"/>
    </w:rPr>
  </w:style>
  <w:style w:type="character" w:styleId="a3">
    <w:name w:val="Strong"/>
    <w:uiPriority w:val="22"/>
    <w:qFormat/>
    <w:rsid w:val="00E85C1F"/>
    <w:rPr>
      <w:b/>
    </w:rPr>
  </w:style>
  <w:style w:type="character" w:styleId="a4">
    <w:name w:val="Hyperlink"/>
    <w:uiPriority w:val="99"/>
    <w:unhideWhenUsed/>
    <w:rsid w:val="00E85C1F"/>
    <w:rPr>
      <w:color w:val="0000FF"/>
      <w:u w:val="single"/>
    </w:rPr>
  </w:style>
  <w:style w:type="paragraph" w:styleId="a5">
    <w:name w:val="Normal (Web)"/>
    <w:basedOn w:val="a"/>
    <w:uiPriority w:val="99"/>
    <w:unhideWhenUsed/>
    <w:rsid w:val="00E85C1F"/>
    <w:pPr>
      <w:spacing w:before="100" w:beforeAutospacing="1" w:after="100" w:afterAutospacing="1"/>
      <w:jc w:val="left"/>
    </w:pPr>
    <w:rPr>
      <w:kern w:val="0"/>
      <w:sz w:val="24"/>
    </w:rPr>
  </w:style>
  <w:style w:type="paragraph" w:styleId="a6">
    <w:name w:val="header"/>
    <w:basedOn w:val="a"/>
    <w:link w:val="Char"/>
    <w:unhideWhenUsed/>
    <w:rsid w:val="004B33EB"/>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6"/>
    <w:rsid w:val="004B33EB"/>
    <w:rPr>
      <w:kern w:val="2"/>
      <w:sz w:val="18"/>
      <w:szCs w:val="18"/>
    </w:rPr>
  </w:style>
  <w:style w:type="paragraph" w:styleId="a7">
    <w:name w:val="footer"/>
    <w:basedOn w:val="a"/>
    <w:link w:val="Char0"/>
    <w:unhideWhenUsed/>
    <w:rsid w:val="004B33EB"/>
    <w:pPr>
      <w:tabs>
        <w:tab w:val="center" w:pos="4153"/>
        <w:tab w:val="right" w:pos="8306"/>
      </w:tabs>
      <w:snapToGrid w:val="0"/>
      <w:jc w:val="left"/>
    </w:pPr>
    <w:rPr>
      <w:sz w:val="18"/>
      <w:szCs w:val="18"/>
    </w:rPr>
  </w:style>
  <w:style w:type="character" w:customStyle="1" w:styleId="Char0">
    <w:name w:val="页脚 Char"/>
    <w:link w:val="a7"/>
    <w:rsid w:val="004B33EB"/>
    <w:rPr>
      <w:kern w:val="2"/>
      <w:sz w:val="18"/>
      <w:szCs w:val="18"/>
    </w:rPr>
  </w:style>
  <w:style w:type="paragraph" w:customStyle="1" w:styleId="1">
    <w:name w:val="列出段落1"/>
    <w:basedOn w:val="a"/>
    <w:qFormat/>
    <w:rsid w:val="007B0306"/>
    <w:pPr>
      <w:ind w:firstLineChars="200" w:firstLine="420"/>
    </w:pPr>
    <w:rPr>
      <w:rFonts w:ascii="Calibri" w:hAnsi="Calibri"/>
      <w:szCs w:val="22"/>
    </w:rPr>
  </w:style>
  <w:style w:type="character" w:customStyle="1" w:styleId="Char1">
    <w:name w:val="纯文本 Char"/>
    <w:link w:val="a8"/>
    <w:rsid w:val="004A38F7"/>
    <w:rPr>
      <w:rFonts w:ascii="仿宋_GB2312" w:eastAsia="仿宋_GB2312" w:hAnsi="Courier New" w:cs="Courier New"/>
      <w:kern w:val="2"/>
      <w:sz w:val="32"/>
      <w:szCs w:val="21"/>
    </w:rPr>
  </w:style>
  <w:style w:type="paragraph" w:customStyle="1" w:styleId="Default">
    <w:name w:val="Default"/>
    <w:rsid w:val="004A38F7"/>
    <w:pPr>
      <w:widowControl w:val="0"/>
      <w:autoSpaceDE w:val="0"/>
      <w:autoSpaceDN w:val="0"/>
      <w:adjustRightInd w:val="0"/>
    </w:pPr>
    <w:rPr>
      <w:rFonts w:ascii="方正小标宋简体" w:eastAsia="方正小标宋简体" w:cs="方正小标宋简体"/>
      <w:color w:val="000000"/>
      <w:sz w:val="24"/>
      <w:szCs w:val="24"/>
    </w:rPr>
  </w:style>
  <w:style w:type="paragraph" w:styleId="a8">
    <w:name w:val="Plain Text"/>
    <w:basedOn w:val="a"/>
    <w:link w:val="Char1"/>
    <w:rsid w:val="004A38F7"/>
    <w:rPr>
      <w:rFonts w:ascii="仿宋_GB2312" w:eastAsia="仿宋_GB2312" w:hAnsi="Courier New" w:cs="Courier New"/>
      <w:sz w:val="32"/>
      <w:szCs w:val="21"/>
    </w:rPr>
  </w:style>
  <w:style w:type="character" w:customStyle="1" w:styleId="Char10">
    <w:name w:val="纯文本 Char1"/>
    <w:basedOn w:val="a0"/>
    <w:uiPriority w:val="99"/>
    <w:semiHidden/>
    <w:rsid w:val="004A38F7"/>
    <w:rPr>
      <w:rFonts w:ascii="宋体" w:hAnsi="Courier New" w:cs="Courier New"/>
      <w:kern w:val="2"/>
      <w:sz w:val="21"/>
      <w:szCs w:val="21"/>
    </w:rPr>
  </w:style>
  <w:style w:type="paragraph" w:styleId="a9">
    <w:name w:val="Balloon Text"/>
    <w:basedOn w:val="a"/>
    <w:link w:val="Char2"/>
    <w:uiPriority w:val="99"/>
    <w:semiHidden/>
    <w:unhideWhenUsed/>
    <w:rsid w:val="007F369A"/>
    <w:rPr>
      <w:sz w:val="18"/>
      <w:szCs w:val="18"/>
    </w:rPr>
  </w:style>
  <w:style w:type="character" w:customStyle="1" w:styleId="Char2">
    <w:name w:val="批注框文本 Char"/>
    <w:basedOn w:val="a0"/>
    <w:link w:val="a9"/>
    <w:uiPriority w:val="99"/>
    <w:semiHidden/>
    <w:rsid w:val="007F369A"/>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222</Words>
  <Characters>1271</Characters>
  <Application>Microsoft Office Word</Application>
  <DocSecurity>0</DocSecurity>
  <PresentationFormat/>
  <Lines>10</Lines>
  <Paragraphs>2</Paragraphs>
  <Slides>0</Slides>
  <Notes>0</Notes>
  <HiddenSlides>0</HiddenSlides>
  <MMClips>0</MMClips>
  <ScaleCrop>false</ScaleCrop>
  <Company/>
  <LinksUpToDate>false</LinksUpToDate>
  <CharactersWithSpaces>1491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2015年外国语言文学文化研究中心关于推免生招生的管理细则</dc:title>
  <dc:creator>Administrator</dc:creator>
  <cp:lastModifiedBy>Desktop</cp:lastModifiedBy>
  <cp:revision>3</cp:revision>
  <cp:lastPrinted>2019-09-18T01:04:00Z</cp:lastPrinted>
  <dcterms:created xsi:type="dcterms:W3CDTF">2020-09-27T01:08:00Z</dcterms:created>
  <dcterms:modified xsi:type="dcterms:W3CDTF">2020-09-28T09:27:00Z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2052-9.1.0.4855</vt:lpwstr>
  </property>
</Properties>
</file>