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368" w:lineRule="atLeast"/>
        <w:rPr>
          <w:rFonts w:hint="eastAsia" w:ascii="微软雅黑" w:hAnsi="微软雅黑" w:eastAsia="微软雅黑" w:cs="微软雅黑"/>
          <w:b/>
          <w:bCs/>
          <w:color w:val="000000"/>
          <w:sz w:val="30"/>
          <w:szCs w:val="30"/>
        </w:rPr>
      </w:pPr>
      <w:r>
        <w:rPr>
          <w:rFonts w:hint="eastAsia" w:ascii="微软雅黑" w:hAnsi="微软雅黑" w:eastAsia="微软雅黑" w:cs="微软雅黑"/>
          <w:b/>
          <w:bCs/>
          <w:sz w:val="24"/>
          <w:szCs w:val="24"/>
        </w:rPr>
        <w:t>福建工程学院2022年硕士研究生招生简章</w:t>
      </w:r>
      <w:bookmarkStart w:id="3" w:name="_GoBack"/>
      <w:bookmarkEnd w:id="3"/>
    </w:p>
    <w:p>
      <w:pPr>
        <w:pStyle w:val="5"/>
        <w:keepNext w:val="0"/>
        <w:keepLines w:val="0"/>
        <w:widowControl/>
        <w:suppressLineNumbers w:val="0"/>
        <w:spacing w:line="368" w:lineRule="atLeast"/>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福建工程学院是福建省人民政府举办的重点建设高校、福建省一流学科建设高校。学校以工为主，涵盖工、管、文、理、经、法、艺等多学科，学校传承“大机电、大土木”优势，构建以服务现代装备制造产业、建筑行业为重点的建筑类、装备制造类、城市建设与管理类、电子信息类、互联网经济类、交通运输类、文化产业类和生产性服务业类等八大专业集群。学校拥有交通运输工程、材料科学与工程等2个省级高原学科，土木工程、电气工程、机械工程、工程管理等4个省级应用型学科，以及建筑学、环境科学与工程等2个省级应用型培育学科。2017年确定为福建省博士学位授予培育单位立项建设高校。</w:t>
      </w:r>
    </w:p>
    <w:p>
      <w:pPr>
        <w:pStyle w:val="5"/>
        <w:keepNext w:val="0"/>
        <w:keepLines w:val="0"/>
        <w:widowControl/>
        <w:suppressLineNumbers w:val="0"/>
        <w:spacing w:line="368" w:lineRule="atLeast"/>
        <w:rPr>
          <w:rFonts w:hint="eastAsia" w:ascii="微软雅黑" w:hAnsi="微软雅黑" w:eastAsia="微软雅黑" w:cs="微软雅黑"/>
          <w:sz w:val="30"/>
          <w:szCs w:val="30"/>
        </w:rPr>
      </w:pPr>
      <w:r>
        <w:rPr>
          <w:rFonts w:hint="eastAsia" w:ascii="微软雅黑" w:hAnsi="微软雅黑" w:eastAsia="微软雅黑" w:cs="微软雅黑"/>
          <w:color w:val="000000"/>
          <w:sz w:val="30"/>
          <w:szCs w:val="30"/>
        </w:rPr>
        <w:t xml:space="preserve">    </w:t>
      </w:r>
      <w:r>
        <w:rPr>
          <w:rStyle w:val="8"/>
          <w:rFonts w:hint="eastAsia" w:ascii="微软雅黑" w:hAnsi="微软雅黑" w:eastAsia="微软雅黑" w:cs="微软雅黑"/>
          <w:color w:val="000000"/>
          <w:sz w:val="30"/>
          <w:szCs w:val="30"/>
        </w:rPr>
        <w:t>一、招生规模</w:t>
      </w:r>
    </w:p>
    <w:p>
      <w:pPr>
        <w:pStyle w:val="5"/>
        <w:keepNext w:val="0"/>
        <w:keepLines w:val="0"/>
        <w:widowControl/>
        <w:suppressLineNumbers w:val="0"/>
        <w:spacing w:line="368" w:lineRule="atLeast"/>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2022年我校面向全国预计共招收653名硕士研究生（含推免生），按全日制和非全日制下达（详见《福建工程学院2022年硕士研究生招生专业目录》）。招生目录中的拟招生人数为计划招生数，各专业实际招生数将在国家下达招生计划后综合各专业生源、学科实际和推免生接收情况确定。</w:t>
      </w:r>
    </w:p>
    <w:p>
      <w:pPr>
        <w:pStyle w:val="5"/>
        <w:keepNext w:val="0"/>
        <w:keepLines w:val="0"/>
        <w:widowControl/>
        <w:suppressLineNumbers w:val="0"/>
        <w:spacing w:line="368" w:lineRule="atLeast"/>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注意事项：非全日制招生计划仅限报考定向类别的硕士研究生。</w:t>
      </w:r>
    </w:p>
    <w:p>
      <w:pPr>
        <w:pStyle w:val="5"/>
        <w:keepNext w:val="0"/>
        <w:keepLines w:val="0"/>
        <w:widowControl/>
        <w:suppressLineNumbers w:val="0"/>
        <w:spacing w:line="368" w:lineRule="atLeast"/>
        <w:rPr>
          <w:rFonts w:hint="eastAsia" w:ascii="微软雅黑" w:hAnsi="微软雅黑" w:eastAsia="微软雅黑" w:cs="微软雅黑"/>
          <w:sz w:val="30"/>
          <w:szCs w:val="30"/>
        </w:rPr>
      </w:pPr>
      <w:r>
        <w:rPr>
          <w:rFonts w:hint="eastAsia" w:ascii="微软雅黑" w:hAnsi="微软雅黑" w:eastAsia="微软雅黑" w:cs="微软雅黑"/>
          <w:color w:val="000000"/>
          <w:sz w:val="30"/>
          <w:szCs w:val="30"/>
        </w:rPr>
        <w:t xml:space="preserve">    </w:t>
      </w:r>
      <w:r>
        <w:rPr>
          <w:rStyle w:val="8"/>
          <w:rFonts w:hint="eastAsia" w:ascii="微软雅黑" w:hAnsi="微软雅黑" w:eastAsia="微软雅黑" w:cs="微软雅黑"/>
          <w:color w:val="000000"/>
          <w:sz w:val="30"/>
          <w:szCs w:val="30"/>
        </w:rPr>
        <w:t>二、学制和在校年限</w:t>
      </w:r>
    </w:p>
    <w:p>
      <w:pPr>
        <w:pStyle w:val="5"/>
        <w:keepNext w:val="0"/>
        <w:keepLines w:val="0"/>
        <w:widowControl/>
        <w:suppressLineNumbers w:val="0"/>
        <w:spacing w:line="368" w:lineRule="atLeast"/>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学制一般为3年。因特殊情况，全日制在校学习年限最长累计不超过4年，非全日制在校学习年限最长累计不超过5年。</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color w:val="000000"/>
          <w:sz w:val="30"/>
          <w:szCs w:val="30"/>
        </w:rPr>
        <w:t>三、报考条件</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（一）</w:t>
      </w:r>
      <w:r>
        <w:rPr>
          <w:rFonts w:hint="eastAsia" w:ascii="微软雅黑" w:hAnsi="微软雅黑" w:eastAsia="微软雅黑" w:cs="微软雅黑"/>
          <w:color w:val="000000"/>
          <w:spacing w:val="0"/>
          <w:sz w:val="30"/>
          <w:szCs w:val="30"/>
        </w:rPr>
        <w:t>报名参加全国硕士研究生招生考试的人员（工程管理硕</w:t>
      </w:r>
      <w:r>
        <w:rPr>
          <w:rFonts w:hint="eastAsia" w:ascii="微软雅黑" w:hAnsi="微软雅黑" w:eastAsia="微软雅黑" w:cs="微软雅黑"/>
          <w:color w:val="000000"/>
          <w:sz w:val="30"/>
          <w:szCs w:val="30"/>
        </w:rPr>
        <w:t>士请按下面第（二）条），须符合下列条件：</w:t>
      </w:r>
    </w:p>
    <w:p>
      <w:pPr>
        <w:pStyle w:val="5"/>
        <w:keepNext w:val="0"/>
        <w:keepLines w:val="0"/>
        <w:widowControl/>
        <w:suppressLineNumbers w:val="0"/>
        <w:spacing w:before="0" w:beforeAutospacing="1" w:after="0" w:afterAutospacing="1" w:line="368" w:lineRule="atLeast"/>
        <w:ind w:left="0" w:right="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    1.</w:t>
      </w:r>
      <w:r>
        <w:rPr>
          <w:rFonts w:hint="eastAsia" w:ascii="微软雅黑" w:hAnsi="微软雅黑" w:eastAsia="微软雅黑" w:cs="微软雅黑"/>
          <w:color w:val="000000"/>
          <w:sz w:val="30"/>
          <w:szCs w:val="30"/>
        </w:rPr>
        <w:t>中华人民共和国公民。</w:t>
      </w:r>
    </w:p>
    <w:p>
      <w:pPr>
        <w:pStyle w:val="5"/>
        <w:keepNext w:val="0"/>
        <w:keepLines w:val="0"/>
        <w:widowControl/>
        <w:suppressLineNumbers w:val="0"/>
        <w:spacing w:before="0" w:beforeAutospacing="1" w:after="0" w:afterAutospacing="1" w:line="368" w:lineRule="atLeast"/>
        <w:ind w:left="0" w:right="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    2.</w:t>
      </w:r>
      <w:r>
        <w:rPr>
          <w:rFonts w:hint="eastAsia" w:ascii="微软雅黑" w:hAnsi="微软雅黑" w:eastAsia="微软雅黑" w:cs="微软雅黑"/>
          <w:color w:val="000000"/>
          <w:sz w:val="30"/>
          <w:szCs w:val="30"/>
        </w:rPr>
        <w:t>拥护中国共产党的领导，品德良好，遵纪守法。</w:t>
      </w:r>
    </w:p>
    <w:p>
      <w:pPr>
        <w:pStyle w:val="5"/>
        <w:keepNext w:val="0"/>
        <w:keepLines w:val="0"/>
        <w:widowControl/>
        <w:suppressLineNumbers w:val="0"/>
        <w:spacing w:before="0" w:beforeAutospacing="1" w:after="0" w:afterAutospacing="1" w:line="368" w:lineRule="atLeast"/>
        <w:ind w:left="0" w:right="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    3.</w:t>
      </w:r>
      <w:r>
        <w:rPr>
          <w:rFonts w:hint="eastAsia" w:ascii="微软雅黑" w:hAnsi="微软雅黑" w:eastAsia="微软雅黑" w:cs="微软雅黑"/>
          <w:color w:val="000000"/>
          <w:sz w:val="30"/>
          <w:szCs w:val="30"/>
        </w:rPr>
        <w:t>身体健康状况符合国家和我校规定的体检要求。</w:t>
      </w:r>
    </w:p>
    <w:p>
      <w:pPr>
        <w:pStyle w:val="5"/>
        <w:keepNext w:val="0"/>
        <w:keepLines w:val="0"/>
        <w:widowControl/>
        <w:suppressLineNumbers w:val="0"/>
        <w:spacing w:before="0" w:beforeAutospacing="1" w:after="0" w:afterAutospacing="1" w:line="368" w:lineRule="atLeast"/>
        <w:ind w:left="0" w:right="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    4.</w:t>
      </w:r>
      <w:r>
        <w:rPr>
          <w:rFonts w:hint="eastAsia" w:ascii="微软雅黑" w:hAnsi="微软雅黑" w:eastAsia="微软雅黑" w:cs="微软雅黑"/>
          <w:color w:val="000000"/>
          <w:sz w:val="30"/>
          <w:szCs w:val="30"/>
        </w:rPr>
        <w:t>考生学业水平必须符合下列条件之一：</w:t>
      </w:r>
    </w:p>
    <w:p>
      <w:pPr>
        <w:pStyle w:val="5"/>
        <w:keepNext w:val="0"/>
        <w:keepLines w:val="0"/>
        <w:widowControl/>
        <w:suppressLineNumbers w:val="0"/>
        <w:spacing w:before="0" w:beforeAutospacing="0" w:after="0" w:afterAutospacing="0" w:line="368" w:lineRule="atLeast"/>
        <w:ind w:left="0" w:right="0" w:firstLine="495"/>
        <w:jc w:val="both"/>
        <w:rPr>
          <w:rFonts w:hint="eastAsia" w:ascii="微软雅黑" w:hAnsi="微软雅黑" w:eastAsia="微软雅黑" w:cs="微软雅黑"/>
        </w:rPr>
      </w:pPr>
      <w:bookmarkStart w:id="0" w:name="OLE_LINK1"/>
      <w:r>
        <w:rPr>
          <w:rFonts w:hint="eastAsia" w:ascii="微软雅黑" w:hAnsi="微软雅黑" w:eastAsia="微软雅黑" w:cs="微软雅黑"/>
          <w:color w:val="000000"/>
          <w:sz w:val="30"/>
          <w:szCs w:val="30"/>
        </w:rPr>
        <w:t>（</w:t>
      </w:r>
      <w:r>
        <w:rPr>
          <w:rFonts w:hint="eastAsia" w:ascii="微软雅黑" w:hAnsi="微软雅黑" w:eastAsia="微软雅黑" w:cs="微软雅黑"/>
          <w:color w:val="000000"/>
          <w:sz w:val="30"/>
          <w:szCs w:val="30"/>
          <w:lang w:val="en-US"/>
        </w:rPr>
        <w:t>1</w:t>
      </w:r>
      <w:r>
        <w:rPr>
          <w:rFonts w:hint="eastAsia" w:ascii="微软雅黑" w:hAnsi="微软雅黑" w:eastAsia="微软雅黑" w:cs="微软雅黑"/>
          <w:color w:val="000000"/>
          <w:sz w:val="30"/>
          <w:szCs w:val="30"/>
        </w:rPr>
        <w:t>）</w:t>
      </w:r>
      <w:bookmarkEnd w:id="0"/>
      <w:r>
        <w:rPr>
          <w:rFonts w:hint="eastAsia" w:ascii="微软雅黑" w:hAnsi="微软雅黑" w:eastAsia="微软雅黑" w:cs="微软雅黑"/>
          <w:color w:val="000000"/>
          <w:sz w:val="30"/>
          <w:szCs w:val="30"/>
        </w:rPr>
        <w:t>国家承认学历的应届本科毕业生</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含普通高校、成人高校、普通高校举办的成人高等学历教育应届本科毕业生</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及自学考试和网络教育届时可毕业本科生。考生录取当年入学（</w:t>
      </w:r>
      <w:r>
        <w:rPr>
          <w:rFonts w:hint="eastAsia" w:ascii="微软雅黑" w:hAnsi="微软雅黑" w:eastAsia="微软雅黑" w:cs="微软雅黑"/>
          <w:color w:val="000000"/>
          <w:sz w:val="30"/>
          <w:szCs w:val="30"/>
          <w:lang w:val="en-US"/>
        </w:rPr>
        <w:t>2022</w:t>
      </w:r>
      <w:r>
        <w:rPr>
          <w:rFonts w:hint="eastAsia" w:ascii="微软雅黑" w:hAnsi="微软雅黑" w:eastAsia="微软雅黑" w:cs="微软雅黑"/>
          <w:color w:val="000000"/>
          <w:sz w:val="30"/>
          <w:szCs w:val="30"/>
        </w:rPr>
        <w:t>年</w:t>
      </w:r>
      <w:r>
        <w:rPr>
          <w:rFonts w:hint="eastAsia" w:ascii="微软雅黑" w:hAnsi="微软雅黑" w:eastAsia="微软雅黑" w:cs="微软雅黑"/>
          <w:color w:val="000000"/>
          <w:sz w:val="30"/>
          <w:szCs w:val="30"/>
          <w:lang w:val="en-US"/>
        </w:rPr>
        <w:t>9</w:t>
      </w:r>
      <w:r>
        <w:rPr>
          <w:rFonts w:hint="eastAsia" w:ascii="微软雅黑" w:hAnsi="微软雅黑" w:eastAsia="微软雅黑" w:cs="微软雅黑"/>
          <w:color w:val="000000"/>
          <w:sz w:val="30"/>
          <w:szCs w:val="30"/>
        </w:rPr>
        <w:t>月</w:t>
      </w:r>
      <w:r>
        <w:rPr>
          <w:rFonts w:hint="eastAsia" w:ascii="微软雅黑" w:hAnsi="微软雅黑" w:eastAsia="微软雅黑" w:cs="微软雅黑"/>
          <w:color w:val="000000"/>
          <w:sz w:val="30"/>
          <w:szCs w:val="30"/>
          <w:lang w:val="en-US"/>
        </w:rPr>
        <w:t>1</w:t>
      </w:r>
      <w:r>
        <w:rPr>
          <w:rFonts w:hint="eastAsia" w:ascii="微软雅黑" w:hAnsi="微软雅黑" w:eastAsia="微软雅黑" w:cs="微软雅黑"/>
          <w:color w:val="000000"/>
          <w:sz w:val="30"/>
          <w:szCs w:val="30"/>
        </w:rPr>
        <w:t>日）前必须取得国家承认的本科毕业证书或教育部留学服务中心出具的《国（境）外学历学位认证书》，否则录取资格无效。</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w:t>
      </w:r>
      <w:r>
        <w:rPr>
          <w:rFonts w:hint="eastAsia" w:ascii="微软雅黑" w:hAnsi="微软雅黑" w:eastAsia="微软雅黑" w:cs="微软雅黑"/>
          <w:color w:val="000000"/>
          <w:sz w:val="30"/>
          <w:szCs w:val="30"/>
          <w:lang w:val="en-US"/>
        </w:rPr>
        <w:t>2</w:t>
      </w:r>
      <w:r>
        <w:rPr>
          <w:rFonts w:hint="eastAsia" w:ascii="微软雅黑" w:hAnsi="微软雅黑" w:eastAsia="微软雅黑" w:cs="微软雅黑"/>
          <w:color w:val="000000"/>
          <w:sz w:val="30"/>
          <w:szCs w:val="30"/>
        </w:rPr>
        <w:t>）具有国家承认的大学本科毕业学历的人员。</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w:t>
      </w:r>
      <w:r>
        <w:rPr>
          <w:rFonts w:hint="eastAsia" w:ascii="微软雅黑" w:hAnsi="微软雅黑" w:eastAsia="微软雅黑" w:cs="微软雅黑"/>
          <w:color w:val="000000"/>
          <w:sz w:val="30"/>
          <w:szCs w:val="30"/>
          <w:lang w:val="en-US"/>
        </w:rPr>
        <w:t>3</w:t>
      </w:r>
      <w:r>
        <w:rPr>
          <w:rFonts w:hint="eastAsia" w:ascii="微软雅黑" w:hAnsi="微软雅黑" w:eastAsia="微软雅黑" w:cs="微软雅黑"/>
          <w:color w:val="000000"/>
          <w:sz w:val="30"/>
          <w:szCs w:val="30"/>
        </w:rPr>
        <w:t>）获得国家承认的高职高专毕业学历后满</w:t>
      </w:r>
      <w:r>
        <w:rPr>
          <w:rFonts w:hint="eastAsia" w:ascii="微软雅黑" w:hAnsi="微软雅黑" w:eastAsia="微软雅黑" w:cs="微软雅黑"/>
          <w:color w:val="000000"/>
          <w:sz w:val="30"/>
          <w:szCs w:val="30"/>
          <w:lang w:val="en-US"/>
        </w:rPr>
        <w:t>2</w:t>
      </w:r>
      <w:r>
        <w:rPr>
          <w:rFonts w:hint="eastAsia" w:ascii="微软雅黑" w:hAnsi="微软雅黑" w:eastAsia="微软雅黑" w:cs="微软雅黑"/>
          <w:color w:val="000000"/>
          <w:sz w:val="30"/>
          <w:szCs w:val="30"/>
        </w:rPr>
        <w:t>年（从毕业后到</w:t>
      </w:r>
      <w:r>
        <w:rPr>
          <w:rFonts w:hint="eastAsia" w:ascii="微软雅黑" w:hAnsi="微软雅黑" w:eastAsia="微软雅黑" w:cs="微软雅黑"/>
          <w:color w:val="000000"/>
          <w:sz w:val="30"/>
          <w:szCs w:val="30"/>
          <w:lang w:val="en-US"/>
        </w:rPr>
        <w:t>2022</w:t>
      </w:r>
      <w:r>
        <w:rPr>
          <w:rFonts w:hint="eastAsia" w:ascii="微软雅黑" w:hAnsi="微软雅黑" w:eastAsia="微软雅黑" w:cs="微软雅黑"/>
          <w:color w:val="000000"/>
          <w:sz w:val="30"/>
          <w:szCs w:val="30"/>
        </w:rPr>
        <w:t>年</w:t>
      </w:r>
      <w:r>
        <w:rPr>
          <w:rFonts w:hint="eastAsia" w:ascii="微软雅黑" w:hAnsi="微软雅黑" w:eastAsia="微软雅黑" w:cs="微软雅黑"/>
          <w:color w:val="000000"/>
          <w:sz w:val="30"/>
          <w:szCs w:val="30"/>
          <w:lang w:val="en-US"/>
        </w:rPr>
        <w:t>9</w:t>
      </w:r>
      <w:r>
        <w:rPr>
          <w:rFonts w:hint="eastAsia" w:ascii="微软雅黑" w:hAnsi="微软雅黑" w:eastAsia="微软雅黑" w:cs="微软雅黑"/>
          <w:color w:val="000000"/>
          <w:sz w:val="30"/>
          <w:szCs w:val="30"/>
        </w:rPr>
        <w:t>月</w:t>
      </w:r>
      <w:r>
        <w:rPr>
          <w:rFonts w:hint="eastAsia" w:ascii="微软雅黑" w:hAnsi="微软雅黑" w:eastAsia="微软雅黑" w:cs="微软雅黑"/>
          <w:color w:val="000000"/>
          <w:sz w:val="30"/>
          <w:szCs w:val="30"/>
          <w:lang w:val="en-US"/>
        </w:rPr>
        <w:t>1</w:t>
      </w:r>
      <w:r>
        <w:rPr>
          <w:rFonts w:hint="eastAsia" w:ascii="微软雅黑" w:hAnsi="微软雅黑" w:eastAsia="微软雅黑" w:cs="微软雅黑"/>
          <w:color w:val="000000"/>
          <w:sz w:val="30"/>
          <w:szCs w:val="30"/>
        </w:rPr>
        <w:t>日，下同）或</w:t>
      </w:r>
      <w:r>
        <w:rPr>
          <w:rFonts w:hint="eastAsia" w:ascii="微软雅黑" w:hAnsi="微软雅黑" w:eastAsia="微软雅黑" w:cs="微软雅黑"/>
          <w:color w:val="000000"/>
          <w:sz w:val="30"/>
          <w:szCs w:val="30"/>
          <w:lang w:val="en-US"/>
        </w:rPr>
        <w:t>2</w:t>
      </w:r>
      <w:r>
        <w:rPr>
          <w:rFonts w:hint="eastAsia" w:ascii="微软雅黑" w:hAnsi="微软雅黑" w:eastAsia="微软雅黑" w:cs="微软雅黑"/>
          <w:color w:val="000000"/>
          <w:sz w:val="30"/>
          <w:szCs w:val="30"/>
        </w:rPr>
        <w:t>年以上的人员，以及国家承认学历的本</w:t>
      </w:r>
      <w:r>
        <w:rPr>
          <w:rFonts w:hint="eastAsia" w:ascii="微软雅黑" w:hAnsi="微软雅黑" w:eastAsia="微软雅黑" w:cs="微软雅黑"/>
          <w:color w:val="000000"/>
          <w:spacing w:val="0"/>
          <w:sz w:val="30"/>
          <w:szCs w:val="30"/>
        </w:rPr>
        <w:t>科结业生，符合我校各专业的培养目标对考生提出的具体学业要</w:t>
      </w:r>
      <w:r>
        <w:rPr>
          <w:rFonts w:hint="eastAsia" w:ascii="微软雅黑" w:hAnsi="微软雅黑" w:eastAsia="微软雅黑" w:cs="微软雅黑"/>
          <w:color w:val="000000"/>
          <w:sz w:val="30"/>
          <w:szCs w:val="30"/>
        </w:rPr>
        <w:t>求的人员，按本科毕业同等学力身份报考。</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注意事项：招生专业目录上注明不招收同等学力考生的专业，谢绝同等学力考生报考。</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w:t>
      </w:r>
      <w:r>
        <w:rPr>
          <w:rFonts w:hint="eastAsia" w:ascii="微软雅黑" w:hAnsi="微软雅黑" w:eastAsia="微软雅黑" w:cs="微软雅黑"/>
          <w:color w:val="000000"/>
          <w:sz w:val="30"/>
          <w:szCs w:val="30"/>
          <w:lang w:val="en-US"/>
        </w:rPr>
        <w:t>4</w:t>
      </w:r>
      <w:r>
        <w:rPr>
          <w:rFonts w:hint="eastAsia" w:ascii="微软雅黑" w:hAnsi="微软雅黑" w:eastAsia="微软雅黑" w:cs="微软雅黑"/>
          <w:color w:val="000000"/>
          <w:sz w:val="30"/>
          <w:szCs w:val="30"/>
        </w:rPr>
        <w:t>）已获硕士、博士学位的人员。</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在校研究生报考须在报名前征得所在培养单位同意。</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（二）报名参加工程管理【代码为</w:t>
      </w:r>
      <w:r>
        <w:rPr>
          <w:rFonts w:hint="eastAsia" w:ascii="微软雅黑" w:hAnsi="微软雅黑" w:eastAsia="微软雅黑" w:cs="微软雅黑"/>
          <w:color w:val="000000"/>
          <w:sz w:val="30"/>
          <w:szCs w:val="30"/>
          <w:lang w:val="en-US"/>
        </w:rPr>
        <w:t>125601</w:t>
      </w:r>
      <w:r>
        <w:rPr>
          <w:rFonts w:hint="eastAsia" w:ascii="微软雅黑" w:hAnsi="微软雅黑" w:eastAsia="微软雅黑" w:cs="微软雅黑"/>
          <w:color w:val="000000"/>
          <w:sz w:val="30"/>
          <w:szCs w:val="30"/>
        </w:rPr>
        <w:t>】硕士研究生招生考试的人员，须符合下列条件：</w:t>
      </w:r>
    </w:p>
    <w:p>
      <w:pPr>
        <w:pStyle w:val="5"/>
        <w:keepNext w:val="0"/>
        <w:keepLines w:val="0"/>
        <w:widowControl/>
        <w:suppressLineNumbers w:val="0"/>
        <w:spacing w:before="0" w:beforeAutospacing="0" w:after="0" w:afterAutospacing="0" w:line="368" w:lineRule="atLeast"/>
        <w:ind w:left="0" w:right="0" w:firstLine="705"/>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1.</w:t>
      </w:r>
      <w:r>
        <w:rPr>
          <w:rFonts w:hint="eastAsia" w:ascii="微软雅黑" w:hAnsi="微软雅黑" w:eastAsia="微软雅黑" w:cs="微软雅黑"/>
          <w:color w:val="000000"/>
          <w:sz w:val="30"/>
          <w:szCs w:val="30"/>
        </w:rPr>
        <w:t>中华人民共和国公民。</w:t>
      </w:r>
    </w:p>
    <w:p>
      <w:pPr>
        <w:pStyle w:val="5"/>
        <w:keepNext w:val="0"/>
        <w:keepLines w:val="0"/>
        <w:widowControl/>
        <w:suppressLineNumbers w:val="0"/>
        <w:spacing w:before="0" w:beforeAutospacing="0" w:after="0" w:afterAutospacing="0" w:line="368" w:lineRule="atLeast"/>
        <w:ind w:left="0" w:right="0" w:firstLine="705"/>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2.</w:t>
      </w:r>
      <w:r>
        <w:rPr>
          <w:rFonts w:hint="eastAsia" w:ascii="微软雅黑" w:hAnsi="微软雅黑" w:eastAsia="微软雅黑" w:cs="微软雅黑"/>
          <w:color w:val="000000"/>
          <w:sz w:val="30"/>
          <w:szCs w:val="30"/>
        </w:rPr>
        <w:t>拥护中国共产党的领导，品德良好，遵纪守法。</w:t>
      </w:r>
    </w:p>
    <w:p>
      <w:pPr>
        <w:pStyle w:val="5"/>
        <w:keepNext w:val="0"/>
        <w:keepLines w:val="0"/>
        <w:widowControl/>
        <w:suppressLineNumbers w:val="0"/>
        <w:spacing w:before="0" w:beforeAutospacing="0" w:after="0" w:afterAutospacing="0" w:line="368" w:lineRule="atLeast"/>
        <w:ind w:left="0" w:right="0" w:firstLine="705"/>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3.</w:t>
      </w:r>
      <w:r>
        <w:rPr>
          <w:rFonts w:hint="eastAsia" w:ascii="微软雅黑" w:hAnsi="微软雅黑" w:eastAsia="微软雅黑" w:cs="微软雅黑"/>
          <w:color w:val="000000"/>
          <w:sz w:val="30"/>
          <w:szCs w:val="30"/>
        </w:rPr>
        <w:t>身体健康状况符合国家和我校规定的体检要求。</w:t>
      </w:r>
    </w:p>
    <w:p>
      <w:pPr>
        <w:pStyle w:val="5"/>
        <w:keepNext w:val="0"/>
        <w:keepLines w:val="0"/>
        <w:widowControl/>
        <w:suppressLineNumbers w:val="0"/>
        <w:spacing w:before="0" w:beforeAutospacing="0" w:after="0" w:afterAutospacing="0" w:line="368" w:lineRule="atLeast"/>
        <w:ind w:left="0" w:right="0" w:firstLine="705"/>
        <w:jc w:val="both"/>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4.</w:t>
      </w:r>
      <w:r>
        <w:rPr>
          <w:rFonts w:hint="eastAsia" w:ascii="微软雅黑" w:hAnsi="微软雅黑" w:eastAsia="微软雅黑" w:cs="微软雅黑"/>
          <w:color w:val="000000"/>
          <w:sz w:val="30"/>
          <w:szCs w:val="30"/>
        </w:rPr>
        <w:t>大</w:t>
      </w:r>
      <w:r>
        <w:rPr>
          <w:rFonts w:hint="eastAsia" w:ascii="微软雅黑" w:hAnsi="微软雅黑" w:eastAsia="微软雅黑" w:cs="微软雅黑"/>
          <w:color w:val="000000"/>
          <w:spacing w:val="0"/>
          <w:sz w:val="30"/>
          <w:szCs w:val="30"/>
        </w:rPr>
        <w:t>学本科毕业后有</w:t>
      </w:r>
      <w:r>
        <w:rPr>
          <w:rFonts w:hint="eastAsia" w:ascii="微软雅黑" w:hAnsi="微软雅黑" w:eastAsia="微软雅黑" w:cs="微软雅黑"/>
          <w:color w:val="000000"/>
          <w:spacing w:val="0"/>
          <w:sz w:val="30"/>
          <w:szCs w:val="30"/>
          <w:lang w:val="en-US"/>
        </w:rPr>
        <w:t>3</w:t>
      </w:r>
      <w:r>
        <w:rPr>
          <w:rFonts w:hint="eastAsia" w:ascii="微软雅黑" w:hAnsi="微软雅黑" w:eastAsia="微软雅黑" w:cs="微软雅黑"/>
          <w:color w:val="000000"/>
          <w:spacing w:val="0"/>
          <w:sz w:val="30"/>
          <w:szCs w:val="30"/>
        </w:rPr>
        <w:t>年以上工作经验的人员；或获得国家承</w:t>
      </w:r>
      <w:r>
        <w:rPr>
          <w:rFonts w:hint="eastAsia" w:ascii="微软雅黑" w:hAnsi="微软雅黑" w:eastAsia="微软雅黑" w:cs="微软雅黑"/>
          <w:color w:val="000000"/>
          <w:sz w:val="30"/>
          <w:szCs w:val="30"/>
        </w:rPr>
        <w:t>认的高职高专毕业学历或大学本科结业后，符合我校相关学业要求，达到大学本科毕业同等学力并有</w:t>
      </w:r>
      <w:r>
        <w:rPr>
          <w:rFonts w:hint="eastAsia" w:ascii="微软雅黑" w:hAnsi="微软雅黑" w:eastAsia="微软雅黑" w:cs="微软雅黑"/>
          <w:color w:val="000000"/>
          <w:sz w:val="30"/>
          <w:szCs w:val="30"/>
          <w:lang w:val="en-US"/>
        </w:rPr>
        <w:t>5</w:t>
      </w:r>
      <w:r>
        <w:rPr>
          <w:rFonts w:hint="eastAsia" w:ascii="微软雅黑" w:hAnsi="微软雅黑" w:eastAsia="微软雅黑" w:cs="微软雅黑"/>
          <w:color w:val="000000"/>
          <w:sz w:val="30"/>
          <w:szCs w:val="30"/>
        </w:rPr>
        <w:t>年以上工作经验的人员；或获得硕士学位或博士学位后有</w:t>
      </w:r>
      <w:r>
        <w:rPr>
          <w:rFonts w:hint="eastAsia" w:ascii="微软雅黑" w:hAnsi="微软雅黑" w:eastAsia="微软雅黑" w:cs="微软雅黑"/>
          <w:color w:val="000000"/>
          <w:sz w:val="30"/>
          <w:szCs w:val="30"/>
          <w:lang w:val="en-US"/>
        </w:rPr>
        <w:t>2</w:t>
      </w:r>
      <w:r>
        <w:rPr>
          <w:rFonts w:hint="eastAsia" w:ascii="微软雅黑" w:hAnsi="微软雅黑" w:eastAsia="微软雅黑" w:cs="微软雅黑"/>
          <w:color w:val="000000"/>
          <w:sz w:val="30"/>
          <w:szCs w:val="30"/>
        </w:rPr>
        <w:t>年以上工作经验的人员。</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（三）</w:t>
      </w:r>
      <w:r>
        <w:rPr>
          <w:rFonts w:hint="eastAsia" w:ascii="微软雅黑" w:hAnsi="微软雅黑" w:eastAsia="微软雅黑" w:cs="微软雅黑"/>
          <w:color w:val="000000"/>
          <w:sz w:val="30"/>
          <w:szCs w:val="30"/>
          <w:lang w:val="en-US"/>
        </w:rPr>
        <w:t>2022</w:t>
      </w:r>
      <w:r>
        <w:rPr>
          <w:rFonts w:hint="eastAsia" w:ascii="微软雅黑" w:hAnsi="微软雅黑" w:eastAsia="微软雅黑" w:cs="微软雅黑"/>
          <w:color w:val="000000"/>
          <w:sz w:val="30"/>
          <w:szCs w:val="30"/>
        </w:rPr>
        <w:t>年我校材料科学与工程、土木工程、交通运输工程、设计学、电子信息、机械、能源动力、物流工程与管理等</w:t>
      </w:r>
      <w:r>
        <w:rPr>
          <w:rFonts w:hint="eastAsia" w:ascii="微软雅黑" w:hAnsi="微软雅黑" w:eastAsia="微软雅黑" w:cs="微软雅黑"/>
          <w:color w:val="000000"/>
          <w:sz w:val="30"/>
          <w:szCs w:val="30"/>
          <w:lang w:val="en-US"/>
        </w:rPr>
        <w:t>8</w:t>
      </w:r>
      <w:r>
        <w:rPr>
          <w:rFonts w:hint="eastAsia" w:ascii="微软雅黑" w:hAnsi="微软雅黑" w:eastAsia="微软雅黑" w:cs="微软雅黑"/>
          <w:color w:val="000000"/>
          <w:sz w:val="30"/>
          <w:szCs w:val="30"/>
        </w:rPr>
        <w:t>个专业均可接收推免生。经所在本科毕业学校选拔并确认资格的推免生，如报考我校的硕士研究生，须在国家规定时间内登录“全国推荐优秀应届本科毕业生免试攻读研究生信息公开暨管理服务系统”（网址：</w:t>
      </w:r>
      <w:r>
        <w:rPr>
          <w:rFonts w:hint="eastAsia" w:ascii="微软雅黑" w:hAnsi="微软雅黑" w:eastAsia="微软雅黑" w:cs="微软雅黑"/>
          <w:color w:val="000000"/>
          <w:sz w:val="30"/>
          <w:szCs w:val="30"/>
          <w:lang w:val="en-US"/>
        </w:rPr>
        <w:t>http://yz.chsi.com.cn/tm</w:t>
      </w:r>
      <w:r>
        <w:rPr>
          <w:rFonts w:hint="eastAsia" w:ascii="微软雅黑" w:hAnsi="微软雅黑" w:eastAsia="微软雅黑" w:cs="微软雅黑"/>
          <w:color w:val="000000"/>
          <w:sz w:val="30"/>
          <w:szCs w:val="30"/>
        </w:rPr>
        <w:t>）填报志愿并参加复试。已被我校接收的推免生，不得再报名参加当年硕士研究生考试招生，否则取消其推免录取资格。</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color w:val="000000"/>
          <w:sz w:val="30"/>
          <w:szCs w:val="30"/>
        </w:rPr>
        <w:t xml:space="preserve">四、报名 </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报</w:t>
      </w:r>
      <w:r>
        <w:rPr>
          <w:rFonts w:hint="eastAsia" w:ascii="微软雅黑" w:hAnsi="微软雅黑" w:eastAsia="微软雅黑" w:cs="微软雅黑"/>
          <w:color w:val="000000"/>
          <w:spacing w:val="0"/>
          <w:sz w:val="30"/>
          <w:szCs w:val="30"/>
        </w:rPr>
        <w:t>名包括网上报名和网上确认（现场确认）两个阶段。所有参加硕士研究生招</w:t>
      </w:r>
      <w:r>
        <w:rPr>
          <w:rFonts w:hint="eastAsia" w:ascii="微软雅黑" w:hAnsi="微软雅黑" w:eastAsia="微软雅黑" w:cs="微软雅黑"/>
          <w:color w:val="000000"/>
          <w:sz w:val="30"/>
          <w:szCs w:val="30"/>
        </w:rPr>
        <w:t>生考</w:t>
      </w:r>
      <w:r>
        <w:rPr>
          <w:rFonts w:hint="eastAsia" w:ascii="微软雅黑" w:hAnsi="微软雅黑" w:eastAsia="微软雅黑" w:cs="微软雅黑"/>
          <w:color w:val="000000"/>
          <w:spacing w:val="0"/>
          <w:sz w:val="30"/>
          <w:szCs w:val="30"/>
        </w:rPr>
        <w:t>试的考生均</w:t>
      </w:r>
      <w:r>
        <w:rPr>
          <w:rFonts w:hint="eastAsia" w:ascii="微软雅黑" w:hAnsi="微软雅黑" w:eastAsia="微软雅黑" w:cs="微软雅黑"/>
          <w:color w:val="000000"/>
          <w:sz w:val="30"/>
          <w:szCs w:val="30"/>
        </w:rPr>
        <w:t>须进行网上报名，并在网上或到报考点现场</w:t>
      </w:r>
      <w:r>
        <w:rPr>
          <w:rFonts w:hint="eastAsia" w:ascii="微软雅黑" w:hAnsi="微软雅黑" w:eastAsia="微软雅黑" w:cs="微软雅黑"/>
          <w:color w:val="000000"/>
          <w:spacing w:val="0"/>
          <w:sz w:val="30"/>
          <w:szCs w:val="30"/>
        </w:rPr>
        <w:t>确认网报信息和采</w:t>
      </w:r>
      <w:r>
        <w:rPr>
          <w:rFonts w:hint="eastAsia" w:ascii="微软雅黑" w:hAnsi="微软雅黑" w:eastAsia="微软雅黑" w:cs="微软雅黑"/>
          <w:color w:val="000000"/>
          <w:sz w:val="30"/>
          <w:szCs w:val="30"/>
        </w:rPr>
        <w:t>集本</w:t>
      </w:r>
      <w:r>
        <w:rPr>
          <w:rFonts w:hint="eastAsia" w:ascii="微软雅黑" w:hAnsi="微软雅黑" w:eastAsia="微软雅黑" w:cs="微软雅黑"/>
          <w:color w:val="000000"/>
          <w:spacing w:val="0"/>
          <w:sz w:val="30"/>
          <w:szCs w:val="30"/>
        </w:rPr>
        <w:t>人图像</w:t>
      </w:r>
      <w:r>
        <w:rPr>
          <w:rFonts w:hint="eastAsia" w:ascii="微软雅黑" w:hAnsi="微软雅黑" w:eastAsia="微软雅黑" w:cs="微软雅黑"/>
          <w:color w:val="000000"/>
          <w:sz w:val="30"/>
          <w:szCs w:val="30"/>
        </w:rPr>
        <w:t>等相关电子信息，同时按规定缴纳报考</w:t>
      </w:r>
      <w:r>
        <w:rPr>
          <w:rFonts w:hint="eastAsia" w:ascii="微软雅黑" w:hAnsi="微软雅黑" w:eastAsia="微软雅黑" w:cs="微软雅黑"/>
          <w:color w:val="000000"/>
          <w:spacing w:val="0"/>
          <w:sz w:val="30"/>
          <w:szCs w:val="30"/>
        </w:rPr>
        <w:t>费。应届本科毕业</w:t>
      </w:r>
      <w:r>
        <w:rPr>
          <w:rFonts w:hint="eastAsia" w:ascii="微软雅黑" w:hAnsi="微软雅黑" w:eastAsia="微软雅黑" w:cs="微软雅黑"/>
          <w:color w:val="000000"/>
          <w:sz w:val="30"/>
          <w:szCs w:val="30"/>
        </w:rPr>
        <w:t>生原则上应选择就读学校所在地省级教育招生考试机构指定的报考点办</w:t>
      </w:r>
      <w:r>
        <w:rPr>
          <w:rFonts w:hint="eastAsia" w:ascii="微软雅黑" w:hAnsi="微软雅黑" w:eastAsia="微软雅黑" w:cs="微软雅黑"/>
          <w:color w:val="000000"/>
          <w:spacing w:val="0"/>
          <w:sz w:val="30"/>
          <w:szCs w:val="30"/>
        </w:rPr>
        <w:t>理网上报名和网上确认（现场确认）手续；其他考生</w:t>
      </w:r>
      <w:r>
        <w:rPr>
          <w:rFonts w:hint="eastAsia" w:ascii="微软雅黑" w:hAnsi="微软雅黑" w:eastAsia="微软雅黑" w:cs="微软雅黑"/>
          <w:color w:val="000000"/>
          <w:spacing w:val="0"/>
          <w:sz w:val="30"/>
          <w:szCs w:val="30"/>
          <w:lang w:val="en-US"/>
        </w:rPr>
        <w:t>(</w:t>
      </w:r>
      <w:r>
        <w:rPr>
          <w:rFonts w:hint="eastAsia" w:ascii="微软雅黑" w:hAnsi="微软雅黑" w:eastAsia="微软雅黑" w:cs="微软雅黑"/>
          <w:color w:val="000000"/>
          <w:spacing w:val="0"/>
          <w:sz w:val="30"/>
          <w:szCs w:val="30"/>
        </w:rPr>
        <w:t>含工程管理等专业学位考</w:t>
      </w:r>
      <w:r>
        <w:rPr>
          <w:rFonts w:hint="eastAsia" w:ascii="微软雅黑" w:hAnsi="微软雅黑" w:eastAsia="微软雅黑" w:cs="微软雅黑"/>
          <w:color w:val="000000"/>
          <w:sz w:val="30"/>
          <w:szCs w:val="30"/>
        </w:rPr>
        <w:t>生</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应选择工作或户口所在地省级教育招生考试机构指定的报考点办理网上报名和网上确认（现场确认）手续。</w:t>
      </w:r>
    </w:p>
    <w:p>
      <w:pPr>
        <w:pStyle w:val="5"/>
        <w:keepNext w:val="0"/>
        <w:keepLines w:val="0"/>
        <w:widowControl/>
        <w:suppressLineNumbers w:val="0"/>
        <w:spacing w:before="0" w:beforeAutospacing="1" w:after="0" w:afterAutospacing="1" w:line="368" w:lineRule="atLeast"/>
        <w:ind w:left="0" w:right="0" w:firstLine="585"/>
        <w:rPr>
          <w:rFonts w:hint="eastAsia" w:ascii="微软雅黑" w:hAnsi="微软雅黑" w:eastAsia="微软雅黑" w:cs="微软雅黑"/>
        </w:rPr>
      </w:pPr>
      <w:r>
        <w:rPr>
          <w:rStyle w:val="8"/>
          <w:rFonts w:hint="eastAsia" w:ascii="微软雅黑" w:hAnsi="微软雅黑" w:eastAsia="微软雅黑" w:cs="微软雅黑"/>
          <w:bCs w:val="0"/>
          <w:color w:val="000000"/>
          <w:sz w:val="30"/>
          <w:szCs w:val="30"/>
        </w:rPr>
        <w:t>（一）网上报名要求</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报考</w:t>
      </w:r>
      <w:r>
        <w:rPr>
          <w:rFonts w:hint="eastAsia" w:ascii="微软雅黑" w:hAnsi="微软雅黑" w:eastAsia="微软雅黑" w:cs="微软雅黑"/>
          <w:color w:val="000000"/>
          <w:sz w:val="30"/>
          <w:szCs w:val="30"/>
          <w:lang w:val="en-US"/>
        </w:rPr>
        <w:t>2022</w:t>
      </w:r>
      <w:r>
        <w:rPr>
          <w:rFonts w:hint="eastAsia" w:ascii="微软雅黑" w:hAnsi="微软雅黑" w:eastAsia="微软雅黑" w:cs="微软雅黑"/>
          <w:color w:val="000000"/>
          <w:sz w:val="30"/>
          <w:szCs w:val="30"/>
        </w:rPr>
        <w:t>年硕士研究生一律采取网上报名。</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1.</w:t>
      </w:r>
      <w:r>
        <w:rPr>
          <w:rFonts w:hint="eastAsia" w:ascii="微软雅黑" w:hAnsi="微软雅黑" w:eastAsia="微软雅黑" w:cs="微软雅黑"/>
          <w:color w:val="000000"/>
          <w:sz w:val="30"/>
          <w:szCs w:val="30"/>
        </w:rPr>
        <w:t>网上报名时间</w:t>
      </w:r>
    </w:p>
    <w:p>
      <w:pPr>
        <w:pStyle w:val="5"/>
        <w:keepNext w:val="0"/>
        <w:keepLines w:val="0"/>
        <w:widowControl/>
        <w:suppressLineNumbers w:val="0"/>
        <w:spacing w:before="0" w:beforeAutospacing="1" w:after="0" w:afterAutospacing="1"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⑴网上预报名时间：</w:t>
      </w:r>
    </w:p>
    <w:p>
      <w:pPr>
        <w:pStyle w:val="5"/>
        <w:keepNext w:val="0"/>
        <w:keepLines w:val="0"/>
        <w:widowControl/>
        <w:suppressLineNumbers w:val="0"/>
        <w:spacing w:before="0" w:beforeAutospacing="1" w:after="0" w:afterAutospacing="1"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sz w:val="30"/>
          <w:szCs w:val="30"/>
          <w:lang w:val="en-US"/>
        </w:rPr>
        <w:t>2021</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rPr>
        <w:t>9</w:t>
      </w:r>
      <w:r>
        <w:rPr>
          <w:rFonts w:hint="eastAsia" w:ascii="微软雅黑" w:hAnsi="微软雅黑" w:eastAsia="微软雅黑" w:cs="微软雅黑"/>
          <w:sz w:val="30"/>
          <w:szCs w:val="30"/>
        </w:rPr>
        <w:t>月</w:t>
      </w:r>
      <w:r>
        <w:rPr>
          <w:rFonts w:hint="eastAsia" w:ascii="微软雅黑" w:hAnsi="微软雅黑" w:eastAsia="微软雅黑" w:cs="微软雅黑"/>
          <w:sz w:val="30"/>
          <w:szCs w:val="30"/>
          <w:lang w:val="en-US"/>
        </w:rPr>
        <w:t>24</w:t>
      </w:r>
      <w:r>
        <w:rPr>
          <w:rFonts w:hint="eastAsia" w:ascii="微软雅黑" w:hAnsi="微软雅黑" w:eastAsia="微软雅黑" w:cs="微软雅黑"/>
          <w:sz w:val="30"/>
          <w:szCs w:val="30"/>
        </w:rPr>
        <w:t>日至</w:t>
      </w:r>
      <w:r>
        <w:rPr>
          <w:rFonts w:hint="eastAsia" w:ascii="微软雅黑" w:hAnsi="微软雅黑" w:eastAsia="微软雅黑" w:cs="微软雅黑"/>
          <w:sz w:val="30"/>
          <w:szCs w:val="30"/>
          <w:lang w:val="en-US"/>
        </w:rPr>
        <w:t>9</w:t>
      </w:r>
      <w:r>
        <w:rPr>
          <w:rFonts w:hint="eastAsia" w:ascii="微软雅黑" w:hAnsi="微软雅黑" w:eastAsia="微软雅黑" w:cs="微软雅黑"/>
          <w:sz w:val="30"/>
          <w:szCs w:val="30"/>
        </w:rPr>
        <w:t>月</w:t>
      </w:r>
      <w:r>
        <w:rPr>
          <w:rFonts w:hint="eastAsia" w:ascii="微软雅黑" w:hAnsi="微软雅黑" w:eastAsia="微软雅黑" w:cs="微软雅黑"/>
          <w:sz w:val="30"/>
          <w:szCs w:val="30"/>
          <w:lang w:val="en-US"/>
        </w:rPr>
        <w:t>27</w:t>
      </w:r>
      <w:r>
        <w:rPr>
          <w:rFonts w:hint="eastAsia" w:ascii="微软雅黑" w:hAnsi="微软雅黑" w:eastAsia="微软雅黑" w:cs="微软雅黑"/>
          <w:sz w:val="30"/>
          <w:szCs w:val="30"/>
        </w:rPr>
        <w:t>日，每天</w:t>
      </w:r>
      <w:r>
        <w:rPr>
          <w:rFonts w:hint="eastAsia" w:ascii="微软雅黑" w:hAnsi="微软雅黑" w:eastAsia="微软雅黑" w:cs="微软雅黑"/>
          <w:sz w:val="30"/>
          <w:szCs w:val="30"/>
          <w:lang w:val="en-US"/>
        </w:rPr>
        <w:t>9:00-22:00</w:t>
      </w:r>
      <w:r>
        <w:rPr>
          <w:rFonts w:hint="eastAsia" w:ascii="微软雅黑" w:hAnsi="微软雅黑" w:eastAsia="微软雅黑" w:cs="微软雅黑"/>
          <w:sz w:val="30"/>
          <w:szCs w:val="30"/>
        </w:rPr>
        <w:t>。</w:t>
      </w:r>
    </w:p>
    <w:p>
      <w:pPr>
        <w:pStyle w:val="5"/>
        <w:keepNext w:val="0"/>
        <w:keepLines w:val="0"/>
        <w:widowControl/>
        <w:suppressLineNumbers w:val="0"/>
        <w:spacing w:before="0" w:beforeAutospacing="1" w:after="0" w:afterAutospacing="1"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⑵网上报名时间：</w:t>
      </w:r>
    </w:p>
    <w:p>
      <w:pPr>
        <w:pStyle w:val="5"/>
        <w:keepNext w:val="0"/>
        <w:keepLines w:val="0"/>
        <w:widowControl/>
        <w:suppressLineNumbers w:val="0"/>
        <w:spacing w:before="0" w:beforeAutospacing="1" w:after="0" w:afterAutospacing="1"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sz w:val="30"/>
          <w:szCs w:val="30"/>
          <w:lang w:val="en-US"/>
        </w:rPr>
        <w:t>2021</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rPr>
        <w:t>10</w:t>
      </w:r>
      <w:r>
        <w:rPr>
          <w:rFonts w:hint="eastAsia" w:ascii="微软雅黑" w:hAnsi="微软雅黑" w:eastAsia="微软雅黑" w:cs="微软雅黑"/>
          <w:sz w:val="30"/>
          <w:szCs w:val="30"/>
        </w:rPr>
        <w:t>月</w:t>
      </w:r>
      <w:r>
        <w:rPr>
          <w:rFonts w:hint="eastAsia" w:ascii="微软雅黑" w:hAnsi="微软雅黑" w:eastAsia="微软雅黑" w:cs="微软雅黑"/>
          <w:sz w:val="30"/>
          <w:szCs w:val="30"/>
          <w:lang w:val="en-US"/>
        </w:rPr>
        <w:t>5</w:t>
      </w:r>
      <w:r>
        <w:rPr>
          <w:rFonts w:hint="eastAsia" w:ascii="微软雅黑" w:hAnsi="微软雅黑" w:eastAsia="微软雅黑" w:cs="微软雅黑"/>
          <w:sz w:val="30"/>
          <w:szCs w:val="30"/>
        </w:rPr>
        <w:t>日至</w:t>
      </w:r>
      <w:r>
        <w:rPr>
          <w:rFonts w:hint="eastAsia" w:ascii="微软雅黑" w:hAnsi="微软雅黑" w:eastAsia="微软雅黑" w:cs="微软雅黑"/>
          <w:sz w:val="30"/>
          <w:szCs w:val="30"/>
          <w:lang w:val="en-US"/>
        </w:rPr>
        <w:t>10</w:t>
      </w:r>
      <w:r>
        <w:rPr>
          <w:rFonts w:hint="eastAsia" w:ascii="微软雅黑" w:hAnsi="微软雅黑" w:eastAsia="微软雅黑" w:cs="微软雅黑"/>
          <w:sz w:val="30"/>
          <w:szCs w:val="30"/>
        </w:rPr>
        <w:t>月</w:t>
      </w:r>
      <w:r>
        <w:rPr>
          <w:rFonts w:hint="eastAsia" w:ascii="微软雅黑" w:hAnsi="微软雅黑" w:eastAsia="微软雅黑" w:cs="微软雅黑"/>
          <w:sz w:val="30"/>
          <w:szCs w:val="30"/>
          <w:lang w:val="en-US"/>
        </w:rPr>
        <w:t>25</w:t>
      </w:r>
      <w:r>
        <w:rPr>
          <w:rFonts w:hint="eastAsia" w:ascii="微软雅黑" w:hAnsi="微软雅黑" w:eastAsia="微软雅黑" w:cs="微软雅黑"/>
          <w:sz w:val="30"/>
          <w:szCs w:val="30"/>
        </w:rPr>
        <w:t>日，每天</w:t>
      </w:r>
      <w:r>
        <w:rPr>
          <w:rFonts w:hint="eastAsia" w:ascii="微软雅黑" w:hAnsi="微软雅黑" w:eastAsia="微软雅黑" w:cs="微软雅黑"/>
          <w:sz w:val="30"/>
          <w:szCs w:val="30"/>
          <w:lang w:val="en-US"/>
        </w:rPr>
        <w:t>9:00-22:00</w:t>
      </w:r>
      <w:r>
        <w:rPr>
          <w:rFonts w:hint="eastAsia" w:ascii="微软雅黑" w:hAnsi="微软雅黑" w:eastAsia="微软雅黑" w:cs="微软雅黑"/>
          <w:sz w:val="30"/>
          <w:szCs w:val="30"/>
        </w:rPr>
        <w:t>。</w:t>
      </w:r>
    </w:p>
    <w:p>
      <w:pPr>
        <w:pStyle w:val="5"/>
        <w:keepNext w:val="0"/>
        <w:keepLines w:val="0"/>
        <w:widowControl/>
        <w:suppressLineNumbers w:val="0"/>
        <w:spacing w:before="0" w:beforeAutospacing="1" w:after="0" w:afterAutospacing="1"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2.</w:t>
      </w:r>
      <w:r>
        <w:rPr>
          <w:rFonts w:hint="eastAsia" w:ascii="微软雅黑" w:hAnsi="微软雅黑" w:eastAsia="微软雅黑" w:cs="微软雅黑"/>
          <w:color w:val="000000"/>
          <w:sz w:val="30"/>
          <w:szCs w:val="30"/>
        </w:rPr>
        <w:t>报名流程：</w:t>
      </w:r>
    </w:p>
    <w:p>
      <w:pPr>
        <w:keepNext w:val="0"/>
        <w:keepLines w:val="0"/>
        <w:widowControl/>
        <w:suppressLineNumbers w:val="0"/>
        <w:spacing w:before="0" w:beforeAutospacing="1" w:after="0" w:afterAutospacing="1" w:line="368"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    考生登录“中国研究生招生信息网”（公网网址：http：//yz.</w:t>
      </w:r>
      <w:r>
        <w:rPr>
          <w:rFonts w:hint="eastAsia" w:ascii="微软雅黑" w:hAnsi="微软雅黑" w:eastAsia="微软雅黑" w:cs="微软雅黑"/>
          <w:color w:val="000000"/>
          <w:spacing w:val="0"/>
          <w:kern w:val="0"/>
          <w:sz w:val="30"/>
          <w:szCs w:val="30"/>
          <w:lang w:val="en-US" w:eastAsia="zh-CN" w:bidi="ar"/>
        </w:rPr>
        <w:t>chsi.com.cn ，教育网址：http://yz.chsi.cn，以下简称“研</w:t>
      </w:r>
      <w:r>
        <w:rPr>
          <w:rFonts w:hint="eastAsia" w:ascii="微软雅黑" w:hAnsi="微软雅黑" w:eastAsia="微软雅黑" w:cs="微软雅黑"/>
          <w:color w:val="000000"/>
          <w:kern w:val="0"/>
          <w:sz w:val="30"/>
          <w:szCs w:val="30"/>
          <w:lang w:val="en-US" w:eastAsia="zh-CN" w:bidi="ar"/>
        </w:rPr>
        <w:t>招网”）浏览报考须知，按教育部、省级教育招生考试管理机构、报考点以及我校网上公告要求报名。在报名期间，考生可自行修改网上报名信息或重新填报报名信息，但一位考生只能保留一条有效报名信息。逾期不再补报，也不得修改报名信息。</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3.</w:t>
      </w:r>
      <w:r>
        <w:rPr>
          <w:rFonts w:hint="eastAsia" w:ascii="微软雅黑" w:hAnsi="微软雅黑" w:eastAsia="微软雅黑" w:cs="微软雅黑"/>
          <w:color w:val="000000"/>
          <w:sz w:val="30"/>
          <w:szCs w:val="30"/>
        </w:rPr>
        <w:t>注意事项：</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⑴考</w:t>
      </w:r>
      <w:r>
        <w:rPr>
          <w:rFonts w:hint="eastAsia" w:ascii="微软雅黑" w:hAnsi="微软雅黑" w:eastAsia="微软雅黑" w:cs="微软雅黑"/>
          <w:color w:val="000000"/>
          <w:spacing w:val="0"/>
          <w:kern w:val="0"/>
          <w:sz w:val="30"/>
          <w:szCs w:val="30"/>
          <w:lang w:val="en-US" w:eastAsia="zh-CN" w:bidi="ar"/>
        </w:rPr>
        <w:t>生考前只填报一个专业。待考试结束，教育部公</w:t>
      </w:r>
      <w:r>
        <w:rPr>
          <w:rFonts w:hint="eastAsia" w:ascii="微软雅黑" w:hAnsi="微软雅黑" w:eastAsia="微软雅黑" w:cs="微软雅黑"/>
          <w:color w:val="000000"/>
          <w:kern w:val="0"/>
          <w:sz w:val="30"/>
          <w:szCs w:val="30"/>
          <w:lang w:val="en-US" w:eastAsia="zh-CN" w:bidi="ar"/>
        </w:rPr>
        <w:t>布考生进入复试的初试成绩基本要求后，考生可通过“研招网”调</w:t>
      </w:r>
      <w:r>
        <w:rPr>
          <w:rFonts w:hint="eastAsia" w:ascii="微软雅黑" w:hAnsi="微软雅黑" w:eastAsia="微软雅黑" w:cs="微软雅黑"/>
          <w:color w:val="000000"/>
          <w:spacing w:val="0"/>
          <w:kern w:val="0"/>
          <w:sz w:val="30"/>
          <w:szCs w:val="30"/>
          <w:lang w:val="en-US" w:eastAsia="zh-CN" w:bidi="ar"/>
        </w:rPr>
        <w:t>剂服务系统了解我校的调剂办法、计划余额等信息，并按相关规</w:t>
      </w:r>
      <w:r>
        <w:rPr>
          <w:rFonts w:hint="eastAsia" w:ascii="微软雅黑" w:hAnsi="微软雅黑" w:eastAsia="微软雅黑" w:cs="微软雅黑"/>
          <w:color w:val="000000"/>
          <w:kern w:val="0"/>
          <w:sz w:val="30"/>
          <w:szCs w:val="30"/>
          <w:lang w:val="en-US" w:eastAsia="zh-CN" w:bidi="ar"/>
        </w:rPr>
        <w:t>定填报调剂志愿。</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⑵考生应按我校要求如实填写学习情况和提供真实材料。</w:t>
      </w:r>
    </w:p>
    <w:p>
      <w:pPr>
        <w:pStyle w:val="5"/>
        <w:keepNext w:val="0"/>
        <w:keepLines w:val="0"/>
        <w:widowControl/>
        <w:suppressLineNumbers w:val="0"/>
        <w:spacing w:before="0" w:beforeAutospacing="1" w:after="0" w:afterAutospacing="1" w:line="368" w:lineRule="atLeast"/>
        <w:ind w:left="0" w:right="0" w:firstLine="600"/>
        <w:rPr>
          <w:rFonts w:hint="eastAsia" w:ascii="微软雅黑" w:hAnsi="微软雅黑" w:eastAsia="微软雅黑" w:cs="微软雅黑"/>
        </w:rPr>
      </w:pPr>
      <w:bookmarkStart w:id="1" w:name="OLE_LINK6"/>
      <w:r>
        <w:rPr>
          <w:rFonts w:hint="eastAsia" w:ascii="微软雅黑" w:hAnsi="微软雅黑" w:eastAsia="微软雅黑" w:cs="微软雅黑"/>
          <w:color w:val="000000"/>
          <w:sz w:val="30"/>
          <w:szCs w:val="30"/>
        </w:rPr>
        <w:t>⑶考</w:t>
      </w:r>
      <w:r>
        <w:rPr>
          <w:rFonts w:hint="eastAsia" w:ascii="微软雅黑" w:hAnsi="微软雅黑" w:eastAsia="微软雅黑" w:cs="微软雅黑"/>
          <w:color w:val="000000"/>
          <w:spacing w:val="0"/>
          <w:sz w:val="30"/>
          <w:szCs w:val="30"/>
        </w:rPr>
        <w:t>生要准确填写个人信息，对本人所受奖惩情况，特别是要如</w:t>
      </w:r>
      <w:r>
        <w:rPr>
          <w:rFonts w:hint="eastAsia" w:ascii="微软雅黑" w:hAnsi="微软雅黑" w:eastAsia="微软雅黑" w:cs="微软雅黑"/>
          <w:color w:val="000000"/>
          <w:sz w:val="30"/>
          <w:szCs w:val="30"/>
        </w:rPr>
        <w:t>实填写在参加普通和成人高等学校招生考试、全国硕士研究生招生考试、高等教育自学考试等国家教育考试过程中因违规、作弊所受处罚情况。对弄虚作假者，我校将按照《国家教育考试违规处理办法》和《普通高等学校招生违规行为处理暂行办法》严肃处理。</w:t>
      </w:r>
      <w:bookmarkEnd w:id="1"/>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⑷报名期间将对考生学历</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学籍</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信息进行网上校验，考生可上网查看学历</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学籍</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校验结果。考生也可在报名前或报名期间自行登录“中</w:t>
      </w:r>
      <w:r>
        <w:rPr>
          <w:rFonts w:hint="eastAsia" w:ascii="微软雅黑" w:hAnsi="微软雅黑" w:eastAsia="微软雅黑" w:cs="微软雅黑"/>
          <w:color w:val="000000"/>
          <w:spacing w:val="0"/>
          <w:sz w:val="30"/>
          <w:szCs w:val="30"/>
        </w:rPr>
        <w:t>国高等教育学</w:t>
      </w:r>
      <w:r>
        <w:rPr>
          <w:rFonts w:hint="eastAsia" w:ascii="微软雅黑" w:hAnsi="微软雅黑" w:eastAsia="微软雅黑" w:cs="微软雅黑"/>
          <w:color w:val="000000"/>
          <w:sz w:val="30"/>
          <w:szCs w:val="30"/>
        </w:rPr>
        <w:t>生信息网”</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网址：</w:t>
      </w:r>
      <w:r>
        <w:rPr>
          <w:rFonts w:hint="eastAsia" w:ascii="微软雅黑" w:hAnsi="微软雅黑" w:eastAsia="微软雅黑" w:cs="微软雅黑"/>
          <w:sz w:val="30"/>
          <w:szCs w:val="30"/>
          <w:lang w:val="en-US"/>
        </w:rPr>
        <w:fldChar w:fldCharType="begin"/>
      </w:r>
      <w:r>
        <w:rPr>
          <w:rFonts w:hint="eastAsia" w:ascii="微软雅黑" w:hAnsi="微软雅黑" w:eastAsia="微软雅黑" w:cs="微软雅黑"/>
          <w:sz w:val="30"/>
          <w:szCs w:val="30"/>
          <w:lang w:val="en-US"/>
        </w:rPr>
        <w:instrText xml:space="preserve"> HYPERLINK "http://www.chsi.com.cn/" \t "https://yjsc.fjut.edu.cn/ce/7c/c10183a183932/_blank" </w:instrText>
      </w:r>
      <w:r>
        <w:rPr>
          <w:rFonts w:hint="eastAsia" w:ascii="微软雅黑" w:hAnsi="微软雅黑" w:eastAsia="微软雅黑" w:cs="微软雅黑"/>
          <w:sz w:val="30"/>
          <w:szCs w:val="30"/>
          <w:lang w:val="en-US"/>
        </w:rPr>
        <w:fldChar w:fldCharType="separate"/>
      </w:r>
      <w:r>
        <w:rPr>
          <w:rStyle w:val="9"/>
          <w:rFonts w:hint="eastAsia" w:ascii="微软雅黑" w:hAnsi="微软雅黑" w:eastAsia="微软雅黑" w:cs="微软雅黑"/>
          <w:color w:val="000000"/>
          <w:sz w:val="30"/>
          <w:szCs w:val="30"/>
          <w:lang w:val="en-US"/>
        </w:rPr>
        <w:t>http://www.chsi.com.cn</w:t>
      </w:r>
      <w:r>
        <w:rPr>
          <w:rFonts w:hint="eastAsia" w:ascii="微软雅黑" w:hAnsi="微软雅黑" w:eastAsia="微软雅黑" w:cs="微软雅黑"/>
          <w:sz w:val="30"/>
          <w:szCs w:val="30"/>
          <w:lang w:val="en-US"/>
        </w:rPr>
        <w:fldChar w:fldCharType="end"/>
      </w:r>
      <w:r>
        <w:rPr>
          <w:rFonts w:hint="eastAsia" w:ascii="微软雅黑" w:hAnsi="微软雅黑" w:eastAsia="微软雅黑" w:cs="微软雅黑"/>
          <w:color w:val="000000"/>
          <w:spacing w:val="0"/>
          <w:sz w:val="30"/>
          <w:szCs w:val="30"/>
          <w:lang w:val="en-US"/>
        </w:rPr>
        <w:t>)</w:t>
      </w:r>
      <w:r>
        <w:rPr>
          <w:rFonts w:hint="eastAsia" w:ascii="微软雅黑" w:hAnsi="微软雅黑" w:eastAsia="微软雅黑" w:cs="微软雅黑"/>
          <w:color w:val="000000"/>
          <w:spacing w:val="0"/>
          <w:sz w:val="30"/>
          <w:szCs w:val="30"/>
        </w:rPr>
        <w:t>查</w:t>
      </w:r>
      <w:r>
        <w:rPr>
          <w:rFonts w:hint="eastAsia" w:ascii="微软雅黑" w:hAnsi="微软雅黑" w:eastAsia="微软雅黑" w:cs="微软雅黑"/>
          <w:color w:val="000000"/>
          <w:sz w:val="30"/>
          <w:szCs w:val="30"/>
        </w:rPr>
        <w:t>询本人学历</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学籍</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信息。</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未能通过学历</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学籍</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网上校验的考生应在我校规定时间内完成学历</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学籍</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核验。</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⑸按</w:t>
      </w:r>
      <w:r>
        <w:rPr>
          <w:rFonts w:hint="eastAsia" w:ascii="微软雅黑" w:hAnsi="微软雅黑" w:eastAsia="微软雅黑" w:cs="微软雅黑"/>
          <w:color w:val="000000"/>
          <w:spacing w:val="0"/>
          <w:sz w:val="30"/>
          <w:szCs w:val="30"/>
        </w:rPr>
        <w:t>规定享受少数民族照顾政策的考生，在网上报名时须如实填</w:t>
      </w:r>
      <w:r>
        <w:rPr>
          <w:rFonts w:hint="eastAsia" w:ascii="微软雅黑" w:hAnsi="微软雅黑" w:eastAsia="微软雅黑" w:cs="微软雅黑"/>
          <w:color w:val="000000"/>
          <w:sz w:val="30"/>
          <w:szCs w:val="30"/>
        </w:rPr>
        <w:t>写少数民族身份，且申请定向就业少数民族地区。</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⑹报</w:t>
      </w:r>
      <w:r>
        <w:rPr>
          <w:rFonts w:hint="eastAsia" w:ascii="微软雅黑" w:hAnsi="微软雅黑" w:eastAsia="微软雅黑" w:cs="微软雅黑"/>
          <w:color w:val="000000"/>
          <w:spacing w:val="0"/>
          <w:kern w:val="0"/>
          <w:sz w:val="30"/>
          <w:szCs w:val="30"/>
          <w:lang w:val="en-US" w:eastAsia="zh-CN" w:bidi="ar"/>
        </w:rPr>
        <w:t>考“退役大学生士兵”专项硕士研究生招生计划的考生，应</w:t>
      </w:r>
      <w:r>
        <w:rPr>
          <w:rFonts w:hint="eastAsia" w:ascii="微软雅黑" w:hAnsi="微软雅黑" w:eastAsia="微软雅黑" w:cs="微软雅黑"/>
          <w:color w:val="000000"/>
          <w:kern w:val="0"/>
          <w:sz w:val="30"/>
          <w:szCs w:val="30"/>
          <w:lang w:val="en-US" w:eastAsia="zh-CN" w:bidi="ar"/>
        </w:rPr>
        <w:t>为</w:t>
      </w:r>
      <w:r>
        <w:rPr>
          <w:rFonts w:hint="eastAsia" w:ascii="微软雅黑" w:hAnsi="微软雅黑" w:eastAsia="微软雅黑" w:cs="微软雅黑"/>
          <w:color w:val="000000"/>
          <w:spacing w:val="0"/>
          <w:kern w:val="0"/>
          <w:sz w:val="30"/>
          <w:szCs w:val="30"/>
          <w:lang w:val="en-US" w:eastAsia="zh-CN" w:bidi="ar"/>
        </w:rPr>
        <w:t>高校学生应征入伍退出现役，且符合硕士研究生报考条件者〔高</w:t>
      </w:r>
      <w:r>
        <w:rPr>
          <w:rFonts w:hint="eastAsia" w:ascii="微软雅黑" w:hAnsi="微软雅黑" w:eastAsia="微软雅黑" w:cs="微软雅黑"/>
          <w:color w:val="000000"/>
          <w:kern w:val="0"/>
          <w:sz w:val="30"/>
          <w:szCs w:val="30"/>
          <w:lang w:val="en-US" w:eastAsia="zh-CN" w:bidi="ar"/>
        </w:rPr>
        <w:t>校学生指全日制普通本专科(含高职)、研究生、第二学士学位的应(往)届毕业生、在校生和入学新生，以及成人高校招收的普通本</w:t>
      </w:r>
      <w:r>
        <w:rPr>
          <w:rFonts w:hint="eastAsia" w:ascii="微软雅黑" w:hAnsi="微软雅黑" w:eastAsia="微软雅黑" w:cs="微软雅黑"/>
          <w:color w:val="000000"/>
          <w:spacing w:val="0"/>
          <w:kern w:val="0"/>
          <w:sz w:val="30"/>
          <w:szCs w:val="30"/>
          <w:lang w:val="en-US" w:eastAsia="zh-CN" w:bidi="ar"/>
        </w:rPr>
        <w:t>专科(高职)应(往)届毕业生、在校生和入学新生，下同〕。考生报</w:t>
      </w:r>
      <w:r>
        <w:rPr>
          <w:rFonts w:hint="eastAsia" w:ascii="微软雅黑" w:hAnsi="微软雅黑" w:eastAsia="微软雅黑" w:cs="微软雅黑"/>
          <w:color w:val="000000"/>
          <w:kern w:val="0"/>
          <w:sz w:val="30"/>
          <w:szCs w:val="30"/>
          <w:lang w:val="en-US" w:eastAsia="zh-CN" w:bidi="ar"/>
        </w:rPr>
        <w:t>名时应当选择填报退役大学生士兵专项计划，并按要求填报本人入伍前的入学信息以及入伍、退役等相关信息。</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⑺考生应当认真了解并严格按照报考条件及相关政策要求选择填报志愿。因不符合报考条件及相关政策要求，造成后续不能现场确认、考试、复试或录取的，后果由考生本人承担。</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⑻考生应当按要求准确填写个人网上报名信息并提供真实材料。考生因网报信息填写错误、填报虚假信息而造成不能考试、复试或录取的，后果由考生本人承担。</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（二）</w:t>
      </w:r>
      <w:r>
        <w:rPr>
          <w:rStyle w:val="8"/>
          <w:rFonts w:hint="eastAsia" w:ascii="微软雅黑" w:hAnsi="微软雅黑" w:eastAsia="微软雅黑" w:cs="微软雅黑"/>
          <w:color w:val="000000"/>
          <w:sz w:val="30"/>
          <w:szCs w:val="30"/>
        </w:rPr>
        <w:t>网上确认（现场确认）要求</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所有考生</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不含推免生</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均须</w:t>
      </w:r>
      <w:r>
        <w:rPr>
          <w:rStyle w:val="8"/>
          <w:rFonts w:hint="eastAsia" w:ascii="微软雅黑" w:hAnsi="微软雅黑" w:eastAsia="微软雅黑" w:cs="微软雅黑"/>
          <w:color w:val="000000"/>
          <w:sz w:val="30"/>
          <w:szCs w:val="30"/>
          <w:u w:val="single"/>
        </w:rPr>
        <w:t>在规定时间内在网上或</w:t>
      </w:r>
      <w:r>
        <w:rPr>
          <w:rStyle w:val="8"/>
          <w:rFonts w:hint="eastAsia" w:ascii="微软雅黑" w:hAnsi="微软雅黑" w:eastAsia="微软雅黑" w:cs="微软雅黑"/>
          <w:bCs w:val="0"/>
          <w:color w:val="000000"/>
          <w:sz w:val="30"/>
          <w:szCs w:val="30"/>
          <w:u w:val="single"/>
        </w:rPr>
        <w:t>到报考点指定地点现场核对并确认</w:t>
      </w:r>
      <w:r>
        <w:rPr>
          <w:rFonts w:hint="eastAsia" w:ascii="微软雅黑" w:hAnsi="微软雅黑" w:eastAsia="微软雅黑" w:cs="微软雅黑"/>
          <w:color w:val="000000"/>
          <w:sz w:val="30"/>
          <w:szCs w:val="30"/>
        </w:rPr>
        <w:t>网报信息，并缴费和采集本人图像等相关电子信息。</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1.</w:t>
      </w:r>
      <w:r>
        <w:rPr>
          <w:rFonts w:hint="eastAsia" w:ascii="微软雅黑" w:hAnsi="微软雅黑" w:eastAsia="微软雅黑" w:cs="微软雅黑"/>
          <w:color w:val="000000"/>
          <w:sz w:val="30"/>
          <w:szCs w:val="30"/>
        </w:rPr>
        <w:t>网上确认（现场确认）时间：</w:t>
      </w:r>
    </w:p>
    <w:p>
      <w:pPr>
        <w:pStyle w:val="5"/>
        <w:keepNext w:val="0"/>
        <w:keepLines w:val="0"/>
        <w:widowControl/>
        <w:suppressLineNumbers w:val="0"/>
        <w:spacing w:before="0" w:beforeAutospacing="1" w:after="0" w:afterAutospacing="1"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pacing w:val="0"/>
          <w:sz w:val="30"/>
          <w:szCs w:val="30"/>
        </w:rPr>
        <w:t>具体时间由各省级教育招生考试管理机构根据国</w:t>
      </w:r>
      <w:r>
        <w:rPr>
          <w:rFonts w:hint="eastAsia" w:ascii="微软雅黑" w:hAnsi="微软雅黑" w:eastAsia="微软雅黑" w:cs="微软雅黑"/>
          <w:color w:val="000000"/>
          <w:sz w:val="30"/>
          <w:szCs w:val="30"/>
        </w:rPr>
        <w:t>家招生工作安排和本地区报考组织情况自行确定和公布，请及时查询。逾期不再补办。</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2.</w:t>
      </w:r>
      <w:r>
        <w:rPr>
          <w:rFonts w:hint="eastAsia" w:ascii="微软雅黑" w:hAnsi="微软雅黑" w:eastAsia="微软雅黑" w:cs="微软雅黑"/>
          <w:color w:val="000000"/>
          <w:sz w:val="30"/>
          <w:szCs w:val="30"/>
        </w:rPr>
        <w:t>网上确认（现场确认）程序：</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⑴考生在规定时间内在网上或到报考点指定的地方进行现场确认。</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⑵考生提交本人有效居民身份证、学历学位证书（普通高校、成</w:t>
      </w:r>
      <w:r>
        <w:rPr>
          <w:rFonts w:hint="eastAsia" w:ascii="微软雅黑" w:hAnsi="微软雅黑" w:eastAsia="微软雅黑" w:cs="微软雅黑"/>
          <w:color w:val="000000"/>
          <w:spacing w:val="0"/>
          <w:sz w:val="30"/>
          <w:szCs w:val="30"/>
        </w:rPr>
        <w:t>人高校、普通高校举办的成人高校学历教育应届本科毕业生持学生证）和网</w:t>
      </w:r>
      <w:r>
        <w:rPr>
          <w:rFonts w:hint="eastAsia" w:ascii="微软雅黑" w:hAnsi="微软雅黑" w:eastAsia="微软雅黑" w:cs="微软雅黑"/>
          <w:color w:val="000000"/>
          <w:sz w:val="30"/>
          <w:szCs w:val="30"/>
        </w:rPr>
        <w:t>上报名编号，由报考</w:t>
      </w:r>
      <w:r>
        <w:rPr>
          <w:rFonts w:hint="eastAsia" w:ascii="微软雅黑" w:hAnsi="微软雅黑" w:eastAsia="微软雅黑" w:cs="微软雅黑"/>
          <w:color w:val="000000"/>
          <w:spacing w:val="0"/>
          <w:sz w:val="30"/>
          <w:szCs w:val="30"/>
        </w:rPr>
        <w:t>点工作人员进行核对。报考“退</w:t>
      </w:r>
      <w:r>
        <w:rPr>
          <w:rFonts w:hint="eastAsia" w:ascii="微软雅黑" w:hAnsi="微软雅黑" w:eastAsia="微软雅黑" w:cs="微软雅黑"/>
          <w:color w:val="000000"/>
          <w:sz w:val="30"/>
          <w:szCs w:val="30"/>
        </w:rPr>
        <w:t>役大学</w:t>
      </w:r>
      <w:r>
        <w:rPr>
          <w:rFonts w:hint="eastAsia" w:ascii="微软雅黑" w:hAnsi="微软雅黑" w:eastAsia="微软雅黑" w:cs="微软雅黑"/>
          <w:color w:val="000000"/>
          <w:spacing w:val="0"/>
          <w:sz w:val="30"/>
          <w:szCs w:val="30"/>
        </w:rPr>
        <w:t>生士兵”专</w:t>
      </w:r>
      <w:r>
        <w:rPr>
          <w:rFonts w:hint="eastAsia" w:ascii="微软雅黑" w:hAnsi="微软雅黑" w:eastAsia="微软雅黑" w:cs="微软雅黑"/>
          <w:color w:val="000000"/>
          <w:sz w:val="30"/>
          <w:szCs w:val="30"/>
        </w:rPr>
        <w:t>项硕士研究生招生计划的考</w:t>
      </w:r>
      <w:r>
        <w:rPr>
          <w:rFonts w:hint="eastAsia" w:ascii="微软雅黑" w:hAnsi="微软雅黑" w:eastAsia="微软雅黑" w:cs="微软雅黑"/>
          <w:color w:val="000000"/>
          <w:spacing w:val="0"/>
          <w:sz w:val="30"/>
          <w:szCs w:val="30"/>
        </w:rPr>
        <w:t>生还应当提交本人《入</w:t>
      </w:r>
      <w:r>
        <w:rPr>
          <w:rFonts w:hint="eastAsia" w:ascii="微软雅黑" w:hAnsi="微软雅黑" w:eastAsia="微软雅黑" w:cs="微软雅黑"/>
          <w:color w:val="000000"/>
          <w:sz w:val="30"/>
          <w:szCs w:val="30"/>
        </w:rPr>
        <w:t>伍批准书》和《退出现役证》。</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⑶</w:t>
      </w:r>
      <w:r>
        <w:rPr>
          <w:rFonts w:hint="eastAsia" w:ascii="微软雅黑" w:hAnsi="微软雅黑" w:eastAsia="微软雅黑" w:cs="微软雅黑"/>
          <w:color w:val="000000"/>
          <w:spacing w:val="0"/>
          <w:kern w:val="0"/>
          <w:sz w:val="30"/>
          <w:szCs w:val="30"/>
          <w:lang w:val="en-US" w:eastAsia="zh-CN" w:bidi="ar"/>
        </w:rPr>
        <w:t>所有考生均应当对本人网上报名信息进行认真核对并确认。报</w:t>
      </w:r>
      <w:r>
        <w:rPr>
          <w:rFonts w:hint="eastAsia" w:ascii="微软雅黑" w:hAnsi="微软雅黑" w:eastAsia="微软雅黑" w:cs="微软雅黑"/>
          <w:color w:val="000000"/>
          <w:kern w:val="0"/>
          <w:sz w:val="30"/>
          <w:szCs w:val="30"/>
          <w:lang w:val="en-US" w:eastAsia="zh-CN" w:bidi="ar"/>
        </w:rPr>
        <w:t>名信息经考生确认后一律不作修改，因考生填写错误引起的一切后果由其自行承担。</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⑷考生应当按规定缴纳报考费。</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⑸考生应当按报考点规定配合采集本人图像等相关电子信息。</w:t>
      </w:r>
    </w:p>
    <w:p>
      <w:pPr>
        <w:pStyle w:val="5"/>
        <w:keepNext w:val="0"/>
        <w:keepLines w:val="0"/>
        <w:widowControl/>
        <w:suppressLineNumbers w:val="0"/>
        <w:spacing w:before="0" w:beforeAutospacing="1" w:after="0" w:afterAutospacing="1" w:line="368" w:lineRule="atLeast"/>
        <w:ind w:left="0" w:right="0" w:firstLine="585"/>
        <w:rPr>
          <w:rFonts w:hint="eastAsia" w:ascii="微软雅黑" w:hAnsi="微软雅黑" w:eastAsia="微软雅黑" w:cs="微软雅黑"/>
        </w:rPr>
      </w:pPr>
      <w:r>
        <w:rPr>
          <w:rStyle w:val="8"/>
          <w:rFonts w:hint="eastAsia" w:ascii="微软雅黑" w:hAnsi="微软雅黑" w:eastAsia="微软雅黑" w:cs="微软雅黑"/>
          <w:color w:val="000000"/>
          <w:sz w:val="30"/>
          <w:szCs w:val="30"/>
        </w:rPr>
        <w:t>五、报考资格审查</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我校将根据相关规定，对考生报考信息和网上确认（现场确认）材料进行全面审查，确定考生的考试资格。</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考生填报的报名信息与报考条件不符的，不得准予考试。</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报考点由各省级教育招生考试机构确定并公布。报考点接受考生咨询，办理报名手续，安排考场，组织考试。</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rPr>
        <w:t>考</w:t>
      </w:r>
      <w:r>
        <w:rPr>
          <w:rFonts w:hint="eastAsia" w:ascii="微软雅黑" w:hAnsi="微软雅黑" w:eastAsia="微软雅黑" w:cs="微软雅黑"/>
          <w:color w:val="000000"/>
          <w:spacing w:val="0"/>
          <w:sz w:val="30"/>
          <w:szCs w:val="30"/>
        </w:rPr>
        <w:t>生报名时须签署《考生诚信考试承诺书》并遵守相关约定及要</w:t>
      </w:r>
      <w:r>
        <w:rPr>
          <w:rFonts w:hint="eastAsia" w:ascii="微软雅黑" w:hAnsi="微软雅黑" w:eastAsia="微软雅黑" w:cs="微软雅黑"/>
          <w:color w:val="000000"/>
          <w:sz w:val="30"/>
          <w:szCs w:val="30"/>
        </w:rPr>
        <w:t>求。</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color w:val="000000"/>
          <w:sz w:val="30"/>
          <w:szCs w:val="30"/>
        </w:rPr>
        <w:t>六、体检</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考</w:t>
      </w:r>
      <w:r>
        <w:rPr>
          <w:rFonts w:hint="eastAsia" w:ascii="微软雅黑" w:hAnsi="微软雅黑" w:eastAsia="微软雅黑" w:cs="微软雅黑"/>
          <w:color w:val="000000"/>
          <w:spacing w:val="0"/>
          <w:sz w:val="30"/>
          <w:szCs w:val="30"/>
        </w:rPr>
        <w:t>生体检工</w:t>
      </w:r>
      <w:r>
        <w:rPr>
          <w:rFonts w:hint="eastAsia" w:ascii="微软雅黑" w:hAnsi="微软雅黑" w:eastAsia="微软雅黑" w:cs="微软雅黑"/>
          <w:color w:val="000000"/>
          <w:sz w:val="30"/>
          <w:szCs w:val="30"/>
        </w:rPr>
        <w:t>作在考生拟录取后组织进行，具体安排</w:t>
      </w:r>
      <w:r>
        <w:rPr>
          <w:rFonts w:hint="eastAsia" w:ascii="微软雅黑" w:hAnsi="微软雅黑" w:eastAsia="微软雅黑" w:cs="微软雅黑"/>
          <w:color w:val="000000"/>
          <w:spacing w:val="0"/>
          <w:sz w:val="30"/>
          <w:szCs w:val="30"/>
        </w:rPr>
        <w:t>届时详见我</w:t>
      </w:r>
      <w:r>
        <w:rPr>
          <w:rFonts w:hint="eastAsia" w:ascii="微软雅黑" w:hAnsi="微软雅黑" w:eastAsia="微软雅黑" w:cs="微软雅黑"/>
          <w:color w:val="000000"/>
          <w:sz w:val="30"/>
          <w:szCs w:val="30"/>
        </w:rPr>
        <w:t>校研究生处网页（</w:t>
      </w:r>
      <w:r>
        <w:rPr>
          <w:rFonts w:hint="eastAsia" w:ascii="微软雅黑" w:hAnsi="微软雅黑" w:eastAsia="微软雅黑" w:cs="微软雅黑"/>
          <w:color w:val="000000"/>
          <w:sz w:val="30"/>
          <w:szCs w:val="30"/>
          <w:lang w:val="en-US"/>
        </w:rPr>
        <w:t>http://yjsc.fjut.edu.cn</w:t>
      </w:r>
      <w:r>
        <w:rPr>
          <w:rFonts w:hint="eastAsia" w:ascii="微软雅黑" w:hAnsi="微软雅黑" w:eastAsia="微软雅黑" w:cs="微软雅黑"/>
          <w:color w:val="000000"/>
          <w:sz w:val="30"/>
          <w:szCs w:val="30"/>
        </w:rPr>
        <w:t>）的通知。</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color w:val="000000"/>
          <w:sz w:val="30"/>
          <w:szCs w:val="30"/>
        </w:rPr>
        <w:t>七、考试</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入学考试分为初试和复试两部分。</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bCs w:val="0"/>
          <w:color w:val="000000"/>
          <w:sz w:val="30"/>
          <w:szCs w:val="30"/>
        </w:rPr>
        <w:t>（一）初试：</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1.2021</w:t>
      </w:r>
      <w:r>
        <w:rPr>
          <w:rFonts w:hint="eastAsia" w:ascii="微软雅黑" w:hAnsi="微软雅黑" w:eastAsia="微软雅黑" w:cs="微软雅黑"/>
          <w:color w:val="000000"/>
          <w:sz w:val="30"/>
          <w:szCs w:val="30"/>
        </w:rPr>
        <w:t>年</w:t>
      </w:r>
      <w:r>
        <w:rPr>
          <w:rFonts w:hint="eastAsia" w:ascii="微软雅黑" w:hAnsi="微软雅黑" w:eastAsia="微软雅黑" w:cs="微软雅黑"/>
          <w:color w:val="000000"/>
          <w:sz w:val="30"/>
          <w:szCs w:val="30"/>
          <w:lang w:val="en-US"/>
        </w:rPr>
        <w:t>12</w:t>
      </w:r>
      <w:r>
        <w:rPr>
          <w:rFonts w:hint="eastAsia" w:ascii="微软雅黑" w:hAnsi="微软雅黑" w:eastAsia="微软雅黑" w:cs="微软雅黑"/>
          <w:color w:val="000000"/>
          <w:sz w:val="30"/>
          <w:szCs w:val="30"/>
        </w:rPr>
        <w:t>月</w:t>
      </w:r>
      <w:r>
        <w:rPr>
          <w:rFonts w:hint="eastAsia" w:ascii="微软雅黑" w:hAnsi="微软雅黑" w:eastAsia="微软雅黑" w:cs="微软雅黑"/>
          <w:color w:val="000000"/>
          <w:sz w:val="30"/>
          <w:szCs w:val="30"/>
          <w:lang w:val="en-US"/>
        </w:rPr>
        <w:t>18</w:t>
      </w:r>
      <w:r>
        <w:rPr>
          <w:rFonts w:hint="eastAsia" w:ascii="微软雅黑" w:hAnsi="微软雅黑" w:eastAsia="微软雅黑" w:cs="微软雅黑"/>
          <w:color w:val="000000"/>
          <w:sz w:val="30"/>
          <w:szCs w:val="30"/>
        </w:rPr>
        <w:t>日至</w:t>
      </w:r>
      <w:r>
        <w:rPr>
          <w:rFonts w:hint="eastAsia" w:ascii="微软雅黑" w:hAnsi="微软雅黑" w:eastAsia="微软雅黑" w:cs="微软雅黑"/>
          <w:color w:val="000000"/>
          <w:sz w:val="30"/>
          <w:szCs w:val="30"/>
          <w:lang w:val="en-US"/>
        </w:rPr>
        <w:t>12</w:t>
      </w:r>
      <w:r>
        <w:rPr>
          <w:rFonts w:hint="eastAsia" w:ascii="微软雅黑" w:hAnsi="微软雅黑" w:eastAsia="微软雅黑" w:cs="微软雅黑"/>
          <w:color w:val="000000"/>
          <w:sz w:val="30"/>
          <w:szCs w:val="30"/>
        </w:rPr>
        <w:t>月</w:t>
      </w:r>
      <w:r>
        <w:rPr>
          <w:rFonts w:hint="eastAsia" w:ascii="微软雅黑" w:hAnsi="微软雅黑" w:eastAsia="微软雅黑" w:cs="微软雅黑"/>
          <w:color w:val="000000"/>
          <w:sz w:val="30"/>
          <w:szCs w:val="30"/>
          <w:lang w:val="en-US"/>
        </w:rPr>
        <w:t>27</w:t>
      </w:r>
      <w:r>
        <w:rPr>
          <w:rFonts w:hint="eastAsia" w:ascii="微软雅黑" w:hAnsi="微软雅黑" w:eastAsia="微软雅黑" w:cs="微软雅黑"/>
          <w:color w:val="000000"/>
          <w:sz w:val="30"/>
          <w:szCs w:val="30"/>
        </w:rPr>
        <w:t>日期间，考生可凭网报用</w:t>
      </w:r>
      <w:r>
        <w:rPr>
          <w:rFonts w:hint="eastAsia" w:ascii="微软雅黑" w:hAnsi="微软雅黑" w:eastAsia="微软雅黑" w:cs="微软雅黑"/>
          <w:color w:val="000000"/>
          <w:spacing w:val="0"/>
          <w:sz w:val="30"/>
          <w:szCs w:val="30"/>
        </w:rPr>
        <w:t>户名和密码登录“研招网”自行下载打印《准考证》。《准</w:t>
      </w:r>
      <w:r>
        <w:rPr>
          <w:rFonts w:hint="eastAsia" w:ascii="微软雅黑" w:hAnsi="微软雅黑" w:eastAsia="微软雅黑" w:cs="微软雅黑"/>
          <w:color w:val="000000"/>
          <w:sz w:val="30"/>
          <w:szCs w:val="30"/>
        </w:rPr>
        <w:t>考证》使用</w:t>
      </w:r>
      <w:r>
        <w:rPr>
          <w:rFonts w:hint="eastAsia" w:ascii="微软雅黑" w:hAnsi="微软雅黑" w:eastAsia="微软雅黑" w:cs="微软雅黑"/>
          <w:color w:val="000000"/>
          <w:sz w:val="30"/>
          <w:szCs w:val="30"/>
          <w:lang w:val="en-US"/>
        </w:rPr>
        <w:t>A4</w:t>
      </w:r>
      <w:r>
        <w:rPr>
          <w:rFonts w:hint="eastAsia" w:ascii="微软雅黑" w:hAnsi="微软雅黑" w:eastAsia="微软雅黑" w:cs="微软雅黑"/>
          <w:color w:val="000000"/>
          <w:sz w:val="30"/>
          <w:szCs w:val="30"/>
        </w:rPr>
        <w:t>幅面白纸打印，正、反两面在使用期间不得涂改或书写。</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2.</w:t>
      </w:r>
      <w:r>
        <w:rPr>
          <w:rFonts w:hint="eastAsia" w:ascii="微软雅黑" w:hAnsi="微软雅黑" w:eastAsia="微软雅黑" w:cs="微软雅黑"/>
          <w:color w:val="000000"/>
          <w:sz w:val="30"/>
          <w:szCs w:val="30"/>
        </w:rPr>
        <w:t>考生凭下载打印的《准考证》及有效居民身份证参加初试。</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3.</w:t>
      </w:r>
      <w:r>
        <w:rPr>
          <w:rFonts w:hint="eastAsia" w:ascii="微软雅黑" w:hAnsi="微软雅黑" w:eastAsia="微软雅黑" w:cs="微软雅黑"/>
          <w:color w:val="000000"/>
          <w:sz w:val="30"/>
          <w:szCs w:val="30"/>
        </w:rPr>
        <w:t>初试时间和地点：</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2021年12月25日至12月26日。</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考试时间以北京时间为准，</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上午</w:t>
      </w:r>
      <w:r>
        <w:rPr>
          <w:rFonts w:hint="eastAsia" w:ascii="微软雅黑" w:hAnsi="微软雅黑" w:eastAsia="微软雅黑" w:cs="微软雅黑"/>
          <w:color w:val="000000"/>
          <w:sz w:val="30"/>
          <w:szCs w:val="30"/>
          <w:lang w:val="en-US"/>
        </w:rPr>
        <w:t>8:30-11:30,</w:t>
      </w:r>
      <w:r>
        <w:rPr>
          <w:rFonts w:hint="eastAsia" w:ascii="微软雅黑" w:hAnsi="微软雅黑" w:eastAsia="微软雅黑" w:cs="微软雅黑"/>
          <w:color w:val="000000"/>
          <w:sz w:val="30"/>
          <w:szCs w:val="30"/>
        </w:rPr>
        <w:t>下午</w:t>
      </w:r>
      <w:r>
        <w:rPr>
          <w:rFonts w:hint="eastAsia" w:ascii="微软雅黑" w:hAnsi="微软雅黑" w:eastAsia="微软雅黑" w:cs="微软雅黑"/>
          <w:color w:val="000000"/>
          <w:sz w:val="30"/>
          <w:szCs w:val="30"/>
          <w:lang w:val="en-US"/>
        </w:rPr>
        <w:t>14:00-17:00</w:t>
      </w:r>
      <w:r>
        <w:rPr>
          <w:rFonts w:hint="eastAsia" w:ascii="微软雅黑" w:hAnsi="微软雅黑" w:eastAsia="微软雅黑" w:cs="微软雅黑"/>
          <w:color w:val="000000"/>
          <w:sz w:val="30"/>
          <w:szCs w:val="30"/>
        </w:rPr>
        <w:t>。</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地点：考试地点均由考生现场报名时报考点统一安排考场。</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4.</w:t>
      </w:r>
      <w:r>
        <w:rPr>
          <w:rFonts w:hint="eastAsia" w:ascii="微软雅黑" w:hAnsi="微软雅黑" w:eastAsia="微软雅黑" w:cs="微软雅黑"/>
          <w:color w:val="000000"/>
          <w:sz w:val="30"/>
          <w:szCs w:val="30"/>
        </w:rPr>
        <w:t>初试科目</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12</w:t>
      </w:r>
      <w:r>
        <w:rPr>
          <w:rFonts w:hint="eastAsia" w:ascii="微软雅黑" w:hAnsi="微软雅黑" w:eastAsia="微软雅黑" w:cs="微软雅黑"/>
          <w:color w:val="000000"/>
          <w:sz w:val="30"/>
          <w:szCs w:val="30"/>
        </w:rPr>
        <w:t>月</w:t>
      </w:r>
      <w:r>
        <w:rPr>
          <w:rFonts w:hint="eastAsia" w:ascii="微软雅黑" w:hAnsi="微软雅黑" w:eastAsia="微软雅黑" w:cs="微软雅黑"/>
          <w:color w:val="000000"/>
          <w:sz w:val="30"/>
          <w:szCs w:val="30"/>
          <w:lang w:val="en-US"/>
        </w:rPr>
        <w:t>25</w:t>
      </w:r>
      <w:r>
        <w:rPr>
          <w:rFonts w:hint="eastAsia" w:ascii="微软雅黑" w:hAnsi="微软雅黑" w:eastAsia="微软雅黑" w:cs="微软雅黑"/>
          <w:color w:val="000000"/>
          <w:sz w:val="30"/>
          <w:szCs w:val="30"/>
        </w:rPr>
        <w:t>日上午</w:t>
      </w:r>
      <w:r>
        <w:rPr>
          <w:rFonts w:hint="eastAsia" w:ascii="微软雅黑" w:hAnsi="微软雅黑" w:eastAsia="微软雅黑" w:cs="微软雅黑"/>
          <w:color w:val="000000"/>
          <w:sz w:val="30"/>
          <w:szCs w:val="30"/>
          <w:lang w:val="en-US"/>
        </w:rPr>
        <w:t xml:space="preserve">     </w:t>
      </w:r>
      <w:r>
        <w:rPr>
          <w:rFonts w:hint="eastAsia" w:ascii="微软雅黑" w:hAnsi="微软雅黑" w:eastAsia="微软雅黑" w:cs="微软雅黑"/>
          <w:color w:val="000000"/>
          <w:sz w:val="30"/>
          <w:szCs w:val="30"/>
        </w:rPr>
        <w:t>思想政治理论、管理类综合能力</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12</w:t>
      </w:r>
      <w:r>
        <w:rPr>
          <w:rFonts w:hint="eastAsia" w:ascii="微软雅黑" w:hAnsi="微软雅黑" w:eastAsia="微软雅黑" w:cs="微软雅黑"/>
          <w:color w:val="000000"/>
          <w:sz w:val="30"/>
          <w:szCs w:val="30"/>
        </w:rPr>
        <w:t>月</w:t>
      </w:r>
      <w:r>
        <w:rPr>
          <w:rFonts w:hint="eastAsia" w:ascii="微软雅黑" w:hAnsi="微软雅黑" w:eastAsia="微软雅黑" w:cs="微软雅黑"/>
          <w:color w:val="000000"/>
          <w:sz w:val="30"/>
          <w:szCs w:val="30"/>
          <w:lang w:val="en-US"/>
        </w:rPr>
        <w:t>25</w:t>
      </w:r>
      <w:r>
        <w:rPr>
          <w:rFonts w:hint="eastAsia" w:ascii="微软雅黑" w:hAnsi="微软雅黑" w:eastAsia="微软雅黑" w:cs="微软雅黑"/>
          <w:color w:val="000000"/>
          <w:sz w:val="30"/>
          <w:szCs w:val="30"/>
        </w:rPr>
        <w:t>日下午</w:t>
      </w:r>
      <w:r>
        <w:rPr>
          <w:rFonts w:hint="eastAsia" w:ascii="微软雅黑" w:hAnsi="微软雅黑" w:eastAsia="微软雅黑" w:cs="微软雅黑"/>
          <w:color w:val="000000"/>
          <w:sz w:val="30"/>
          <w:szCs w:val="30"/>
          <w:lang w:val="en-US"/>
        </w:rPr>
        <w:t xml:space="preserve">    </w:t>
      </w:r>
      <w:r>
        <w:rPr>
          <w:rFonts w:hint="eastAsia" w:ascii="微软雅黑" w:hAnsi="微软雅黑" w:eastAsia="微软雅黑" w:cs="微软雅黑"/>
          <w:color w:val="000000"/>
          <w:sz w:val="30"/>
          <w:szCs w:val="30"/>
        </w:rPr>
        <w:t>外国语</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12</w:t>
      </w:r>
      <w:r>
        <w:rPr>
          <w:rFonts w:hint="eastAsia" w:ascii="微软雅黑" w:hAnsi="微软雅黑" w:eastAsia="微软雅黑" w:cs="微软雅黑"/>
          <w:color w:val="000000"/>
          <w:sz w:val="30"/>
          <w:szCs w:val="30"/>
        </w:rPr>
        <w:t>月</w:t>
      </w:r>
      <w:r>
        <w:rPr>
          <w:rFonts w:hint="eastAsia" w:ascii="微软雅黑" w:hAnsi="微软雅黑" w:eastAsia="微软雅黑" w:cs="微软雅黑"/>
          <w:color w:val="000000"/>
          <w:sz w:val="30"/>
          <w:szCs w:val="30"/>
          <w:lang w:val="en-US"/>
        </w:rPr>
        <w:t>26</w:t>
      </w:r>
      <w:r>
        <w:rPr>
          <w:rFonts w:hint="eastAsia" w:ascii="微软雅黑" w:hAnsi="微软雅黑" w:eastAsia="微软雅黑" w:cs="微软雅黑"/>
          <w:color w:val="000000"/>
          <w:sz w:val="30"/>
          <w:szCs w:val="30"/>
        </w:rPr>
        <w:t>日上午</w:t>
      </w:r>
      <w:r>
        <w:rPr>
          <w:rFonts w:hint="eastAsia" w:ascii="微软雅黑" w:hAnsi="微软雅黑" w:eastAsia="微软雅黑" w:cs="微软雅黑"/>
          <w:color w:val="000000"/>
          <w:sz w:val="30"/>
          <w:szCs w:val="30"/>
          <w:lang w:val="en-US"/>
        </w:rPr>
        <w:t xml:space="preserve">    </w:t>
      </w:r>
      <w:r>
        <w:rPr>
          <w:rFonts w:hint="eastAsia" w:ascii="微软雅黑" w:hAnsi="微软雅黑" w:eastAsia="微软雅黑" w:cs="微软雅黑"/>
          <w:color w:val="000000"/>
          <w:sz w:val="30"/>
          <w:szCs w:val="30"/>
        </w:rPr>
        <w:t>业务课一</w:t>
      </w:r>
    </w:p>
    <w:p>
      <w:pPr>
        <w:pStyle w:val="5"/>
        <w:keepNext w:val="0"/>
        <w:keepLines w:val="0"/>
        <w:widowControl/>
        <w:suppressLineNumbers w:val="0"/>
        <w:spacing w:before="0" w:beforeAutospacing="1" w:after="0" w:afterAutospacing="1"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12</w:t>
      </w:r>
      <w:r>
        <w:rPr>
          <w:rFonts w:hint="eastAsia" w:ascii="微软雅黑" w:hAnsi="微软雅黑" w:eastAsia="微软雅黑" w:cs="微软雅黑"/>
          <w:color w:val="000000"/>
          <w:sz w:val="30"/>
          <w:szCs w:val="30"/>
        </w:rPr>
        <w:t>月</w:t>
      </w:r>
      <w:r>
        <w:rPr>
          <w:rFonts w:hint="eastAsia" w:ascii="微软雅黑" w:hAnsi="微软雅黑" w:eastAsia="微软雅黑" w:cs="微软雅黑"/>
          <w:color w:val="000000"/>
          <w:sz w:val="30"/>
          <w:szCs w:val="30"/>
          <w:lang w:val="en-US"/>
        </w:rPr>
        <w:t>26</w:t>
      </w:r>
      <w:r>
        <w:rPr>
          <w:rFonts w:hint="eastAsia" w:ascii="微软雅黑" w:hAnsi="微软雅黑" w:eastAsia="微软雅黑" w:cs="微软雅黑"/>
          <w:color w:val="000000"/>
          <w:sz w:val="30"/>
          <w:szCs w:val="30"/>
        </w:rPr>
        <w:t>日下午</w:t>
      </w:r>
      <w:r>
        <w:rPr>
          <w:rFonts w:hint="eastAsia" w:ascii="微软雅黑" w:hAnsi="微软雅黑" w:eastAsia="微软雅黑" w:cs="微软雅黑"/>
          <w:color w:val="000000"/>
          <w:sz w:val="30"/>
          <w:szCs w:val="30"/>
          <w:lang w:val="en-US"/>
        </w:rPr>
        <w:t xml:space="preserve">    </w:t>
      </w:r>
      <w:r>
        <w:rPr>
          <w:rFonts w:hint="eastAsia" w:ascii="微软雅黑" w:hAnsi="微软雅黑" w:eastAsia="微软雅黑" w:cs="微软雅黑"/>
          <w:color w:val="000000"/>
          <w:sz w:val="30"/>
          <w:szCs w:val="30"/>
        </w:rPr>
        <w:t>业务课二</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初试方式均为笔试。每科考试时间一般为</w:t>
      </w:r>
      <w:r>
        <w:rPr>
          <w:rFonts w:hint="eastAsia" w:ascii="微软雅黑" w:hAnsi="微软雅黑" w:eastAsia="微软雅黑" w:cs="微软雅黑"/>
          <w:color w:val="000000"/>
          <w:sz w:val="30"/>
          <w:szCs w:val="30"/>
          <w:lang w:val="en-US"/>
        </w:rPr>
        <w:t>3</w:t>
      </w:r>
      <w:r>
        <w:rPr>
          <w:rFonts w:hint="eastAsia" w:ascii="微软雅黑" w:hAnsi="微软雅黑" w:eastAsia="微软雅黑" w:cs="微软雅黑"/>
          <w:color w:val="000000"/>
          <w:sz w:val="30"/>
          <w:szCs w:val="30"/>
        </w:rPr>
        <w:t>小时，具体安排以教</w:t>
      </w:r>
      <w:r>
        <w:rPr>
          <w:rFonts w:hint="eastAsia" w:ascii="微软雅黑" w:hAnsi="微软雅黑" w:eastAsia="微软雅黑" w:cs="微软雅黑"/>
          <w:color w:val="000000"/>
          <w:spacing w:val="0"/>
          <w:sz w:val="30"/>
          <w:szCs w:val="30"/>
        </w:rPr>
        <w:t>育部公布为准。初试成绩预计于</w:t>
      </w:r>
      <w:r>
        <w:rPr>
          <w:rFonts w:hint="eastAsia" w:ascii="微软雅黑" w:hAnsi="微软雅黑" w:eastAsia="微软雅黑" w:cs="微软雅黑"/>
          <w:color w:val="000000"/>
          <w:spacing w:val="0"/>
          <w:sz w:val="30"/>
          <w:szCs w:val="30"/>
          <w:lang w:val="en-US"/>
        </w:rPr>
        <w:t>2022</w:t>
      </w:r>
      <w:r>
        <w:rPr>
          <w:rFonts w:hint="eastAsia" w:ascii="微软雅黑" w:hAnsi="微软雅黑" w:eastAsia="微软雅黑" w:cs="微软雅黑"/>
          <w:color w:val="000000"/>
          <w:spacing w:val="0"/>
          <w:sz w:val="30"/>
          <w:szCs w:val="30"/>
        </w:rPr>
        <w:t>年</w:t>
      </w:r>
      <w:r>
        <w:rPr>
          <w:rFonts w:hint="eastAsia" w:ascii="微软雅黑" w:hAnsi="微软雅黑" w:eastAsia="微软雅黑" w:cs="微软雅黑"/>
          <w:color w:val="000000"/>
          <w:spacing w:val="0"/>
          <w:sz w:val="30"/>
          <w:szCs w:val="30"/>
          <w:lang w:val="en-US"/>
        </w:rPr>
        <w:t>2</w:t>
      </w:r>
      <w:r>
        <w:rPr>
          <w:rFonts w:hint="eastAsia" w:ascii="微软雅黑" w:hAnsi="微软雅黑" w:eastAsia="微软雅黑" w:cs="微软雅黑"/>
          <w:color w:val="000000"/>
          <w:spacing w:val="0"/>
          <w:sz w:val="30"/>
          <w:szCs w:val="30"/>
        </w:rPr>
        <w:t>月在中国研究生招生信</w:t>
      </w:r>
      <w:r>
        <w:rPr>
          <w:rFonts w:hint="eastAsia" w:ascii="微软雅黑" w:hAnsi="微软雅黑" w:eastAsia="微软雅黑" w:cs="微软雅黑"/>
          <w:color w:val="000000"/>
          <w:sz w:val="30"/>
          <w:szCs w:val="30"/>
        </w:rPr>
        <w:t>息网公布，供考生本人查询，不另发书面通知。</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bCs w:val="0"/>
          <w:color w:val="000000"/>
          <w:sz w:val="30"/>
          <w:szCs w:val="30"/>
        </w:rPr>
        <w:t>（二）复试：</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复试规定：学校将对所有拟录取考生进行复试，复试不合格者不予录取。</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学校在复试前对考生的准考证、有效居民身份证、学历学位证书、学生证等报名材料原件及考生资格进行严格审查，对不符合规定者，不予复试。对考生的学历（学籍）信息有疑问的，学校可要求考生在规定时间内提供权威机构出具的认证证明。</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复</w:t>
      </w:r>
      <w:r>
        <w:rPr>
          <w:rFonts w:hint="eastAsia" w:ascii="微软雅黑" w:hAnsi="微软雅黑" w:eastAsia="微软雅黑" w:cs="微软雅黑"/>
          <w:color w:val="000000"/>
          <w:spacing w:val="0"/>
          <w:kern w:val="0"/>
          <w:sz w:val="30"/>
          <w:szCs w:val="30"/>
          <w:lang w:val="en-US" w:eastAsia="zh-CN" w:bidi="ar"/>
        </w:rPr>
        <w:t>试日期：预计安排在2022年3月初～4月底，具体时间安排请</w:t>
      </w:r>
      <w:r>
        <w:rPr>
          <w:rFonts w:hint="eastAsia" w:ascii="微软雅黑" w:hAnsi="微软雅黑" w:eastAsia="微软雅黑" w:cs="微软雅黑"/>
          <w:color w:val="000000"/>
          <w:kern w:val="0"/>
          <w:sz w:val="30"/>
          <w:szCs w:val="30"/>
          <w:lang w:val="en-US" w:eastAsia="zh-CN" w:bidi="ar"/>
        </w:rPr>
        <w:t>在国家公布复试分数线后浏览我校研究生处网页（</w:t>
      </w:r>
      <w:r>
        <w:rPr>
          <w:rFonts w:hint="eastAsia" w:ascii="微软雅黑" w:hAnsi="微软雅黑" w:eastAsia="微软雅黑" w:cs="微软雅黑"/>
          <w:kern w:val="0"/>
          <w:sz w:val="30"/>
          <w:szCs w:val="30"/>
          <w:lang w:val="en-US" w:eastAsia="zh-CN" w:bidi="ar"/>
        </w:rPr>
        <w:fldChar w:fldCharType="begin"/>
      </w:r>
      <w:r>
        <w:rPr>
          <w:rFonts w:hint="eastAsia" w:ascii="微软雅黑" w:hAnsi="微软雅黑" w:eastAsia="微软雅黑" w:cs="微软雅黑"/>
          <w:kern w:val="0"/>
          <w:sz w:val="30"/>
          <w:szCs w:val="30"/>
          <w:lang w:val="en-US" w:eastAsia="zh-CN" w:bidi="ar"/>
        </w:rPr>
        <w:instrText xml:space="preserve"> HYPERLINK "http://yjszs.fjut.edu.cn/" </w:instrText>
      </w:r>
      <w:r>
        <w:rPr>
          <w:rFonts w:hint="eastAsia" w:ascii="微软雅黑" w:hAnsi="微软雅黑" w:eastAsia="微软雅黑" w:cs="微软雅黑"/>
          <w:kern w:val="0"/>
          <w:sz w:val="30"/>
          <w:szCs w:val="30"/>
          <w:lang w:val="en-US" w:eastAsia="zh-CN" w:bidi="ar"/>
        </w:rPr>
        <w:fldChar w:fldCharType="separate"/>
      </w:r>
      <w:r>
        <w:rPr>
          <w:rStyle w:val="9"/>
          <w:rFonts w:hint="eastAsia" w:ascii="微软雅黑" w:hAnsi="微软雅黑" w:eastAsia="微软雅黑" w:cs="微软雅黑"/>
          <w:color w:val="000000"/>
          <w:sz w:val="30"/>
          <w:szCs w:val="30"/>
          <w:lang w:val="en-US"/>
        </w:rPr>
        <w:t>http://yjsc.fjut.edu.cn</w:t>
      </w:r>
      <w:r>
        <w:rPr>
          <w:rFonts w:hint="eastAsia" w:ascii="微软雅黑" w:hAnsi="微软雅黑" w:eastAsia="微软雅黑" w:cs="微软雅黑"/>
          <w:kern w:val="0"/>
          <w:sz w:val="30"/>
          <w:szCs w:val="30"/>
          <w:lang w:val="en-US" w:eastAsia="zh-CN" w:bidi="ar"/>
        </w:rPr>
        <w:fldChar w:fldCharType="end"/>
      </w:r>
      <w:r>
        <w:rPr>
          <w:rFonts w:hint="eastAsia" w:ascii="微软雅黑" w:hAnsi="微软雅黑" w:eastAsia="微软雅黑" w:cs="微软雅黑"/>
          <w:color w:val="000000"/>
          <w:kern w:val="0"/>
          <w:sz w:val="30"/>
          <w:szCs w:val="30"/>
          <w:lang w:val="en-US" w:eastAsia="zh-CN" w:bidi="ar"/>
        </w:rPr>
        <w:t>）进行确认。</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携带材料：考生参加复试时需携带准考证、有效居民身份证原件及复印件以及学历证书（学位证书）原件及复印件（应届本科毕业生还须携带学生证原件及复印件）、本科（专科）阶段学习成绩单等材料。</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复试内容：复试包括专业课笔试和综合能力面试等内容。复试采用笔试与口试相结合的办法，一般实行差额复试。不参加复试的考生不能被录取。</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在复试阶段，我校将在研究生处及各相关招生学院网页上公布具</w:t>
      </w:r>
      <w:r>
        <w:rPr>
          <w:rFonts w:hint="eastAsia" w:ascii="微软雅黑" w:hAnsi="微软雅黑" w:eastAsia="微软雅黑" w:cs="微软雅黑"/>
          <w:color w:val="000000"/>
          <w:spacing w:val="0"/>
          <w:kern w:val="0"/>
          <w:sz w:val="30"/>
          <w:szCs w:val="30"/>
          <w:lang w:val="en-US" w:eastAsia="zh-CN" w:bidi="ar"/>
        </w:rPr>
        <w:t>有复试资格的考生名单及相关复试要求，不再另行寄发书面的复</w:t>
      </w:r>
      <w:r>
        <w:rPr>
          <w:rFonts w:hint="eastAsia" w:ascii="微软雅黑" w:hAnsi="微软雅黑" w:eastAsia="微软雅黑" w:cs="微软雅黑"/>
          <w:color w:val="000000"/>
          <w:kern w:val="0"/>
          <w:sz w:val="30"/>
          <w:szCs w:val="30"/>
          <w:lang w:val="en-US" w:eastAsia="zh-CN" w:bidi="ar"/>
        </w:rPr>
        <w:t>试通知书。届时请各位考生密切关注相关信息。</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color w:val="000000"/>
          <w:sz w:val="30"/>
          <w:szCs w:val="30"/>
        </w:rPr>
        <w:t>八、录取</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坚持贯彻公开、公平、公正和宁缺勿滥的原则，根据考生初试和</w:t>
      </w:r>
      <w:r>
        <w:rPr>
          <w:rFonts w:hint="eastAsia" w:ascii="微软雅黑" w:hAnsi="微软雅黑" w:eastAsia="微软雅黑" w:cs="微软雅黑"/>
          <w:color w:val="000000"/>
          <w:spacing w:val="0"/>
          <w:kern w:val="0"/>
          <w:sz w:val="30"/>
          <w:szCs w:val="30"/>
          <w:lang w:val="en-US" w:eastAsia="zh-CN" w:bidi="ar"/>
        </w:rPr>
        <w:t>复试成绩的总成绩排序，结合素质考核结果，综合评价，择优录</w:t>
      </w:r>
      <w:r>
        <w:rPr>
          <w:rFonts w:hint="eastAsia" w:ascii="微软雅黑" w:hAnsi="微软雅黑" w:eastAsia="微软雅黑" w:cs="微软雅黑"/>
          <w:color w:val="000000"/>
          <w:kern w:val="0"/>
          <w:sz w:val="30"/>
          <w:szCs w:val="30"/>
          <w:lang w:val="en-US" w:eastAsia="zh-CN" w:bidi="ar"/>
        </w:rPr>
        <w:t>取。复试成绩评定办法及总成绩的计算办法，由各相关招生学院根据《福建工程学院研究生教育管理手册》相关文件精神制定，报研</w:t>
      </w:r>
      <w:r>
        <w:rPr>
          <w:rFonts w:hint="eastAsia" w:ascii="微软雅黑" w:hAnsi="微软雅黑" w:eastAsia="微软雅黑" w:cs="微软雅黑"/>
          <w:color w:val="000000"/>
          <w:spacing w:val="0"/>
          <w:kern w:val="0"/>
          <w:sz w:val="30"/>
          <w:szCs w:val="30"/>
          <w:lang w:val="en-US" w:eastAsia="zh-CN" w:bidi="ar"/>
        </w:rPr>
        <w:t>究生处备</w:t>
      </w:r>
      <w:r>
        <w:rPr>
          <w:rFonts w:hint="eastAsia" w:ascii="微软雅黑" w:hAnsi="微软雅黑" w:eastAsia="微软雅黑" w:cs="微软雅黑"/>
          <w:color w:val="000000"/>
          <w:kern w:val="0"/>
          <w:sz w:val="30"/>
          <w:szCs w:val="30"/>
          <w:lang w:val="en-US" w:eastAsia="zh-CN" w:bidi="ar"/>
        </w:rPr>
        <w:t>案，复试前予以公布。复试不及格者不予录取</w:t>
      </w:r>
      <w:r>
        <w:rPr>
          <w:rFonts w:hint="eastAsia" w:ascii="微软雅黑" w:hAnsi="微软雅黑" w:eastAsia="微软雅黑" w:cs="微软雅黑"/>
          <w:color w:val="000000"/>
          <w:spacing w:val="0"/>
          <w:kern w:val="0"/>
          <w:sz w:val="30"/>
          <w:szCs w:val="30"/>
          <w:lang w:val="en-US" w:eastAsia="zh-CN" w:bidi="ar"/>
        </w:rPr>
        <w:t>；思想政治素质和品德考核</w:t>
      </w:r>
      <w:r>
        <w:rPr>
          <w:rFonts w:hint="eastAsia" w:ascii="微软雅黑" w:hAnsi="微软雅黑" w:eastAsia="微软雅黑" w:cs="微软雅黑"/>
          <w:color w:val="000000"/>
          <w:kern w:val="0"/>
          <w:sz w:val="30"/>
          <w:szCs w:val="30"/>
          <w:lang w:val="en-US" w:eastAsia="zh-CN" w:bidi="ar"/>
        </w:rPr>
        <w:t>不合格或体检不合格者不予录取。拟录取结果一般可于2022年5月左右在</w:t>
      </w:r>
      <w:r>
        <w:rPr>
          <w:rFonts w:hint="eastAsia" w:ascii="微软雅黑" w:hAnsi="微软雅黑" w:eastAsia="微软雅黑" w:cs="微软雅黑"/>
          <w:color w:val="000000"/>
          <w:spacing w:val="0"/>
          <w:kern w:val="0"/>
          <w:sz w:val="30"/>
          <w:szCs w:val="30"/>
          <w:lang w:val="en-US" w:eastAsia="zh-CN" w:bidi="ar"/>
        </w:rPr>
        <w:t>我校研究生处网页（http://yjsc.fjut.edu.cn）查询。正</w:t>
      </w:r>
      <w:r>
        <w:rPr>
          <w:rFonts w:hint="eastAsia" w:ascii="微软雅黑" w:hAnsi="微软雅黑" w:eastAsia="微软雅黑" w:cs="微软雅黑"/>
          <w:color w:val="000000"/>
          <w:kern w:val="0"/>
          <w:sz w:val="30"/>
          <w:szCs w:val="30"/>
          <w:lang w:val="en-US" w:eastAsia="zh-CN" w:bidi="ar"/>
        </w:rPr>
        <w:t>式的录取通知书将于2022年6月左右寄出。</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color w:val="000000"/>
          <w:sz w:val="30"/>
          <w:szCs w:val="30"/>
        </w:rPr>
        <w:t>九、奖、助学金</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一</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pacing w:val="0"/>
          <w:sz w:val="30"/>
          <w:szCs w:val="30"/>
        </w:rPr>
        <w:t>第一志愿报考并被我校录取的非定向硕士研究生一次性奖</w:t>
      </w:r>
      <w:r>
        <w:rPr>
          <w:rFonts w:hint="eastAsia" w:ascii="微软雅黑" w:hAnsi="微软雅黑" w:eastAsia="微软雅黑" w:cs="微软雅黑"/>
          <w:color w:val="000000"/>
          <w:sz w:val="30"/>
          <w:szCs w:val="30"/>
        </w:rPr>
        <w:t>励</w:t>
      </w:r>
      <w:r>
        <w:rPr>
          <w:rFonts w:hint="eastAsia" w:ascii="微软雅黑" w:hAnsi="微软雅黑" w:eastAsia="微软雅黑" w:cs="微软雅黑"/>
          <w:color w:val="000000"/>
          <w:sz w:val="30"/>
          <w:szCs w:val="30"/>
          <w:lang w:val="en-US"/>
        </w:rPr>
        <w:t>8000</w:t>
      </w:r>
      <w:r>
        <w:rPr>
          <w:rFonts w:hint="eastAsia" w:ascii="微软雅黑" w:hAnsi="微软雅黑" w:eastAsia="微软雅黑" w:cs="微软雅黑"/>
          <w:color w:val="000000"/>
          <w:sz w:val="30"/>
          <w:szCs w:val="30"/>
        </w:rPr>
        <w:t>元；</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二</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国家奖学金；</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三</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国家助学金：</w:t>
      </w:r>
      <w:r>
        <w:rPr>
          <w:rFonts w:hint="eastAsia" w:ascii="微软雅黑" w:hAnsi="微软雅黑" w:eastAsia="微软雅黑" w:cs="微软雅黑"/>
          <w:color w:val="000000"/>
          <w:sz w:val="30"/>
          <w:szCs w:val="30"/>
          <w:lang w:val="en-US"/>
        </w:rPr>
        <w:t>6000</w:t>
      </w:r>
      <w:r>
        <w:rPr>
          <w:rFonts w:hint="eastAsia" w:ascii="微软雅黑" w:hAnsi="微软雅黑" w:eastAsia="微软雅黑" w:cs="微软雅黑"/>
          <w:color w:val="000000"/>
          <w:sz w:val="30"/>
          <w:szCs w:val="30"/>
        </w:rPr>
        <w:t>元</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生·年；</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四</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非定向硕士研究生新生奖学金（一年级新入学研究生）：实行全覆盖，一等奖</w:t>
      </w:r>
      <w:r>
        <w:rPr>
          <w:rFonts w:hint="eastAsia" w:ascii="微软雅黑" w:hAnsi="微软雅黑" w:eastAsia="微软雅黑" w:cs="微软雅黑"/>
          <w:color w:val="000000"/>
          <w:sz w:val="30"/>
          <w:szCs w:val="30"/>
          <w:lang w:val="en-US"/>
        </w:rPr>
        <w:t>(10%)8000</w:t>
      </w:r>
      <w:r>
        <w:rPr>
          <w:rFonts w:hint="eastAsia" w:ascii="微软雅黑" w:hAnsi="微软雅黑" w:eastAsia="微软雅黑" w:cs="微软雅黑"/>
          <w:color w:val="000000"/>
          <w:sz w:val="30"/>
          <w:szCs w:val="30"/>
        </w:rPr>
        <w:t>元</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生·年、二等奖（</w:t>
      </w:r>
      <w:r>
        <w:rPr>
          <w:rFonts w:hint="eastAsia" w:ascii="微软雅黑" w:hAnsi="微软雅黑" w:eastAsia="微软雅黑" w:cs="微软雅黑"/>
          <w:color w:val="000000"/>
          <w:sz w:val="30"/>
          <w:szCs w:val="30"/>
          <w:lang w:val="en-US"/>
        </w:rPr>
        <w:t>90%</w:t>
      </w:r>
      <w:r>
        <w:rPr>
          <w:rFonts w:hint="eastAsia" w:ascii="微软雅黑" w:hAnsi="微软雅黑" w:eastAsia="微软雅黑" w:cs="微软雅黑"/>
          <w:color w:val="000000"/>
          <w:sz w:val="30"/>
          <w:szCs w:val="30"/>
        </w:rPr>
        <w:t>）</w:t>
      </w:r>
      <w:bookmarkStart w:id="2" w:name="OLE_LINK4"/>
      <w:r>
        <w:rPr>
          <w:rFonts w:hint="eastAsia" w:ascii="微软雅黑" w:hAnsi="微软雅黑" w:eastAsia="微软雅黑" w:cs="微软雅黑"/>
          <w:color w:val="000000"/>
          <w:sz w:val="30"/>
          <w:szCs w:val="30"/>
          <w:lang w:val="en-US"/>
        </w:rPr>
        <w:t>6000</w:t>
      </w:r>
      <w:r>
        <w:rPr>
          <w:rFonts w:hint="eastAsia" w:ascii="微软雅黑" w:hAnsi="微软雅黑" w:eastAsia="微软雅黑" w:cs="微软雅黑"/>
          <w:color w:val="000000"/>
          <w:sz w:val="30"/>
          <w:szCs w:val="30"/>
        </w:rPr>
        <w:t>元</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生·年；</w:t>
      </w:r>
      <w:bookmarkEnd w:id="2"/>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五</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非定向硕士研</w:t>
      </w:r>
      <w:r>
        <w:rPr>
          <w:rFonts w:hint="eastAsia" w:ascii="微软雅黑" w:hAnsi="微软雅黑" w:eastAsia="微软雅黑" w:cs="微软雅黑"/>
          <w:color w:val="000000"/>
          <w:spacing w:val="15"/>
          <w:sz w:val="30"/>
          <w:szCs w:val="30"/>
        </w:rPr>
        <w:t>究生优秀学业奖学金（二、三年级研究生）：一等奖</w:t>
      </w:r>
      <w:r>
        <w:rPr>
          <w:rFonts w:hint="eastAsia" w:ascii="微软雅黑" w:hAnsi="微软雅黑" w:eastAsia="微软雅黑" w:cs="微软雅黑"/>
          <w:color w:val="000000"/>
          <w:sz w:val="30"/>
          <w:szCs w:val="30"/>
          <w:lang w:val="en-US"/>
        </w:rPr>
        <w:t>(5%)</w:t>
      </w:r>
      <w:r>
        <w:rPr>
          <w:rFonts w:hint="eastAsia" w:ascii="微软雅黑" w:hAnsi="微软雅黑" w:eastAsia="微软雅黑" w:cs="微软雅黑"/>
          <w:color w:val="000000"/>
          <w:spacing w:val="15"/>
          <w:sz w:val="30"/>
          <w:szCs w:val="30"/>
          <w:lang w:val="en-US"/>
        </w:rPr>
        <w:t>8000</w:t>
      </w:r>
      <w:r>
        <w:rPr>
          <w:rFonts w:hint="eastAsia" w:ascii="微软雅黑" w:hAnsi="微软雅黑" w:eastAsia="微软雅黑" w:cs="微软雅黑"/>
          <w:color w:val="000000"/>
          <w:sz w:val="30"/>
          <w:szCs w:val="30"/>
        </w:rPr>
        <w:t>元</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生·年、二等奖</w:t>
      </w:r>
      <w:r>
        <w:rPr>
          <w:rFonts w:hint="eastAsia" w:ascii="微软雅黑" w:hAnsi="微软雅黑" w:eastAsia="微软雅黑" w:cs="微软雅黑"/>
          <w:color w:val="000000"/>
          <w:sz w:val="30"/>
          <w:szCs w:val="30"/>
          <w:lang w:val="en-US"/>
        </w:rPr>
        <w:t>(20%)5000</w:t>
      </w:r>
      <w:r>
        <w:rPr>
          <w:rFonts w:hint="eastAsia" w:ascii="微软雅黑" w:hAnsi="微软雅黑" w:eastAsia="微软雅黑" w:cs="微软雅黑"/>
          <w:color w:val="000000"/>
          <w:sz w:val="30"/>
          <w:szCs w:val="30"/>
        </w:rPr>
        <w:t>元</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生·年，三等奖</w:t>
      </w:r>
      <w:r>
        <w:rPr>
          <w:rFonts w:hint="eastAsia" w:ascii="微软雅黑" w:hAnsi="微软雅黑" w:eastAsia="微软雅黑" w:cs="微软雅黑"/>
          <w:color w:val="000000"/>
          <w:sz w:val="30"/>
          <w:szCs w:val="30"/>
          <w:lang w:val="en-US"/>
        </w:rPr>
        <w:t>(75%)2500</w:t>
      </w:r>
      <w:r>
        <w:rPr>
          <w:rFonts w:hint="eastAsia" w:ascii="微软雅黑" w:hAnsi="微软雅黑" w:eastAsia="微软雅黑" w:cs="微软雅黑"/>
          <w:color w:val="000000"/>
          <w:sz w:val="30"/>
          <w:szCs w:val="30"/>
        </w:rPr>
        <w:t>元</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生·年；</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六</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学</w:t>
      </w:r>
      <w:r>
        <w:rPr>
          <w:rFonts w:hint="eastAsia" w:ascii="微软雅黑" w:hAnsi="微软雅黑" w:eastAsia="微软雅黑" w:cs="微软雅黑"/>
          <w:color w:val="000000"/>
          <w:spacing w:val="0"/>
          <w:sz w:val="30"/>
          <w:szCs w:val="30"/>
        </w:rPr>
        <w:t>校还设立研究生出国（境）访学专项资金，资助优秀学</w:t>
      </w:r>
      <w:r>
        <w:rPr>
          <w:rFonts w:hint="eastAsia" w:ascii="微软雅黑" w:hAnsi="微软雅黑" w:eastAsia="微软雅黑" w:cs="微软雅黑"/>
          <w:color w:val="000000"/>
          <w:sz w:val="30"/>
          <w:szCs w:val="30"/>
        </w:rPr>
        <w:t>生出国（境）短期学习；</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七</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学</w:t>
      </w:r>
      <w:r>
        <w:rPr>
          <w:rFonts w:hint="eastAsia" w:ascii="微软雅黑" w:hAnsi="微软雅黑" w:eastAsia="微软雅黑" w:cs="微软雅黑"/>
          <w:color w:val="000000"/>
          <w:spacing w:val="0"/>
          <w:sz w:val="30"/>
          <w:szCs w:val="30"/>
        </w:rPr>
        <w:t>校根据实际情况设立助教、助研、助管等三助岗位。助</w:t>
      </w:r>
      <w:r>
        <w:rPr>
          <w:rFonts w:hint="eastAsia" w:ascii="微软雅黑" w:hAnsi="微软雅黑" w:eastAsia="微软雅黑" w:cs="微软雅黑"/>
          <w:color w:val="000000"/>
          <w:sz w:val="30"/>
          <w:szCs w:val="30"/>
        </w:rPr>
        <w:t>研岗位实行全覆盖，一年级研究生由导师发放助研津贴不低于</w:t>
      </w:r>
      <w:r>
        <w:rPr>
          <w:rFonts w:hint="eastAsia" w:ascii="微软雅黑" w:hAnsi="微软雅黑" w:eastAsia="微软雅黑" w:cs="微软雅黑"/>
          <w:color w:val="000000"/>
          <w:sz w:val="30"/>
          <w:szCs w:val="30"/>
          <w:lang w:val="en-US"/>
        </w:rPr>
        <w:t>2000</w:t>
      </w:r>
      <w:r>
        <w:rPr>
          <w:rFonts w:hint="eastAsia" w:ascii="微软雅黑" w:hAnsi="微软雅黑" w:eastAsia="微软雅黑" w:cs="微软雅黑"/>
          <w:color w:val="000000"/>
          <w:sz w:val="30"/>
          <w:szCs w:val="30"/>
        </w:rPr>
        <w:t>元</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生·年，二、三年级研究生由导师根据研究生科研表现和实际情况确</w:t>
      </w:r>
      <w:r>
        <w:rPr>
          <w:rFonts w:hint="eastAsia" w:ascii="微软雅黑" w:hAnsi="微软雅黑" w:eastAsia="微软雅黑" w:cs="微软雅黑"/>
          <w:color w:val="000000"/>
          <w:spacing w:val="0"/>
          <w:sz w:val="30"/>
          <w:szCs w:val="30"/>
        </w:rPr>
        <w:t>定津贴发放额度；研究生可根据实际情况申请学校助教、助管岗</w:t>
      </w:r>
      <w:r>
        <w:rPr>
          <w:rFonts w:hint="eastAsia" w:ascii="微软雅黑" w:hAnsi="微软雅黑" w:eastAsia="微软雅黑" w:cs="微软雅黑"/>
          <w:color w:val="000000"/>
          <w:sz w:val="30"/>
          <w:szCs w:val="30"/>
        </w:rPr>
        <w:t>位，岗位津贴</w:t>
      </w:r>
      <w:r>
        <w:rPr>
          <w:rFonts w:hint="eastAsia" w:ascii="微软雅黑" w:hAnsi="微软雅黑" w:eastAsia="微软雅黑" w:cs="微软雅黑"/>
          <w:color w:val="000000"/>
          <w:sz w:val="30"/>
          <w:szCs w:val="30"/>
          <w:lang w:val="en-US"/>
        </w:rPr>
        <w:t>500</w:t>
      </w:r>
      <w:r>
        <w:rPr>
          <w:rFonts w:hint="eastAsia" w:ascii="微软雅黑" w:hAnsi="微软雅黑" w:eastAsia="微软雅黑" w:cs="微软雅黑"/>
          <w:color w:val="000000"/>
          <w:sz w:val="30"/>
          <w:szCs w:val="30"/>
        </w:rPr>
        <w:t>元</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月。</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Fonts w:hint="eastAsia" w:ascii="微软雅黑" w:hAnsi="微软雅黑" w:eastAsia="微软雅黑" w:cs="微软雅黑"/>
          <w:color w:val="000000"/>
          <w:kern w:val="0"/>
          <w:sz w:val="30"/>
          <w:szCs w:val="30"/>
          <w:lang w:val="en-US" w:eastAsia="zh-CN" w:bidi="ar"/>
        </w:rPr>
        <w:t>(八)定向就业的学生不享受国家奖学金、国家助学金。非全日制硕士研究生不享受现行相关奖助学金政策。</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rPr>
        <w:t>奖、助学金设立标准详情请见《福建工程学院硕士研究生奖助学金评定办法（试行）》。</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bCs w:val="0"/>
          <w:color w:val="000000"/>
          <w:sz w:val="30"/>
          <w:szCs w:val="30"/>
          <w:lang w:val="en-US"/>
        </w:rPr>
        <w:t>十、</w:t>
      </w:r>
      <w:r>
        <w:rPr>
          <w:rStyle w:val="8"/>
          <w:rFonts w:hint="eastAsia" w:ascii="微软雅黑" w:hAnsi="微软雅黑" w:eastAsia="微软雅黑" w:cs="微软雅黑"/>
          <w:bCs w:val="0"/>
          <w:color w:val="000000"/>
          <w:sz w:val="30"/>
          <w:szCs w:val="30"/>
        </w:rPr>
        <w:t>学费</w:t>
      </w:r>
    </w:p>
    <w:p>
      <w:pPr>
        <w:pStyle w:val="5"/>
        <w:keepNext w:val="0"/>
        <w:keepLines w:val="0"/>
        <w:widowControl/>
        <w:suppressLineNumbers w:val="0"/>
        <w:spacing w:before="0" w:beforeAutospacing="0" w:after="0" w:afterAutospacing="0"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pacing w:val="0"/>
          <w:sz w:val="30"/>
          <w:szCs w:val="30"/>
        </w:rPr>
        <w:t>全日制学术型、专业学位硕士研究生，学费标准均定为</w:t>
      </w:r>
      <w:r>
        <w:rPr>
          <w:rFonts w:hint="eastAsia" w:ascii="微软雅黑" w:hAnsi="微软雅黑" w:eastAsia="微软雅黑" w:cs="微软雅黑"/>
          <w:color w:val="000000"/>
          <w:spacing w:val="0"/>
          <w:sz w:val="30"/>
          <w:szCs w:val="30"/>
          <w:lang w:val="en-US"/>
        </w:rPr>
        <w:t>8000</w:t>
      </w:r>
      <w:r>
        <w:rPr>
          <w:rFonts w:hint="eastAsia" w:ascii="微软雅黑" w:hAnsi="微软雅黑" w:eastAsia="微软雅黑" w:cs="微软雅黑"/>
          <w:color w:val="000000"/>
          <w:spacing w:val="0"/>
          <w:sz w:val="30"/>
          <w:szCs w:val="30"/>
        </w:rPr>
        <w:t>元</w:t>
      </w:r>
      <w:r>
        <w:rPr>
          <w:rFonts w:hint="eastAsia" w:ascii="微软雅黑" w:hAnsi="微软雅黑" w:eastAsia="微软雅黑" w:cs="微软雅黑"/>
          <w:color w:val="000000"/>
          <w:spacing w:val="0"/>
          <w:sz w:val="30"/>
          <w:szCs w:val="30"/>
          <w:lang w:val="en-US"/>
        </w:rPr>
        <w:t>/</w:t>
      </w:r>
      <w:r>
        <w:rPr>
          <w:rFonts w:hint="eastAsia" w:ascii="微软雅黑" w:hAnsi="微软雅黑" w:eastAsia="微软雅黑" w:cs="微软雅黑"/>
          <w:color w:val="000000"/>
          <w:spacing w:val="0"/>
          <w:sz w:val="30"/>
          <w:szCs w:val="30"/>
        </w:rPr>
        <w:t>生·学年。</w:t>
      </w:r>
    </w:p>
    <w:p>
      <w:pPr>
        <w:pStyle w:val="5"/>
        <w:keepNext w:val="0"/>
        <w:keepLines w:val="0"/>
        <w:widowControl/>
        <w:suppressLineNumbers w:val="0"/>
        <w:spacing w:before="0" w:beforeAutospacing="0" w:after="0" w:afterAutospacing="0" w:line="368" w:lineRule="atLeast"/>
        <w:ind w:left="0" w:right="0" w:firstLine="570"/>
        <w:rPr>
          <w:rFonts w:hint="eastAsia" w:ascii="微软雅黑" w:hAnsi="微软雅黑" w:eastAsia="微软雅黑" w:cs="微软雅黑"/>
        </w:rPr>
      </w:pPr>
      <w:r>
        <w:rPr>
          <w:rFonts w:hint="eastAsia" w:ascii="微软雅黑" w:hAnsi="微软雅黑" w:eastAsia="微软雅黑" w:cs="微软雅黑"/>
          <w:color w:val="000000"/>
          <w:spacing w:val="0"/>
          <w:sz w:val="30"/>
          <w:szCs w:val="30"/>
        </w:rPr>
        <w:t>非全日制工程管理</w:t>
      </w:r>
      <w:r>
        <w:rPr>
          <w:rFonts w:hint="eastAsia" w:ascii="微软雅黑" w:hAnsi="微软雅黑" w:eastAsia="微软雅黑" w:cs="微软雅黑"/>
          <w:color w:val="000000"/>
          <w:sz w:val="30"/>
          <w:szCs w:val="30"/>
        </w:rPr>
        <w:t>【代码为</w:t>
      </w:r>
      <w:r>
        <w:rPr>
          <w:rFonts w:hint="eastAsia" w:ascii="微软雅黑" w:hAnsi="微软雅黑" w:eastAsia="微软雅黑" w:cs="微软雅黑"/>
          <w:color w:val="000000"/>
          <w:sz w:val="30"/>
          <w:szCs w:val="30"/>
          <w:lang w:val="en-US"/>
        </w:rPr>
        <w:t>125601</w:t>
      </w:r>
      <w:r>
        <w:rPr>
          <w:rFonts w:hint="eastAsia" w:ascii="微软雅黑" w:hAnsi="微软雅黑" w:eastAsia="微软雅黑" w:cs="微软雅黑"/>
          <w:color w:val="000000"/>
          <w:sz w:val="30"/>
          <w:szCs w:val="30"/>
        </w:rPr>
        <w:t>】</w:t>
      </w:r>
      <w:r>
        <w:rPr>
          <w:rFonts w:hint="eastAsia" w:ascii="微软雅黑" w:hAnsi="微软雅黑" w:eastAsia="微软雅黑" w:cs="微软雅黑"/>
          <w:color w:val="000000"/>
          <w:spacing w:val="0"/>
          <w:sz w:val="30"/>
          <w:szCs w:val="30"/>
        </w:rPr>
        <w:t>硕士研究生的学费为</w:t>
      </w:r>
      <w:r>
        <w:rPr>
          <w:rFonts w:hint="eastAsia" w:ascii="微软雅黑" w:hAnsi="微软雅黑" w:eastAsia="微软雅黑" w:cs="微软雅黑"/>
          <w:color w:val="000000"/>
          <w:spacing w:val="0"/>
          <w:sz w:val="30"/>
          <w:szCs w:val="30"/>
          <w:lang w:val="en-US"/>
        </w:rPr>
        <w:t>36000</w:t>
      </w:r>
      <w:r>
        <w:rPr>
          <w:rFonts w:hint="eastAsia" w:ascii="微软雅黑" w:hAnsi="微软雅黑" w:eastAsia="微软雅黑" w:cs="微软雅黑"/>
          <w:color w:val="000000"/>
          <w:spacing w:val="0"/>
          <w:sz w:val="30"/>
          <w:szCs w:val="30"/>
        </w:rPr>
        <w:t>元</w:t>
      </w:r>
      <w:r>
        <w:rPr>
          <w:rFonts w:hint="eastAsia" w:ascii="微软雅黑" w:hAnsi="微软雅黑" w:eastAsia="微软雅黑" w:cs="微软雅黑"/>
          <w:color w:val="000000"/>
          <w:spacing w:val="0"/>
          <w:sz w:val="30"/>
          <w:szCs w:val="30"/>
          <w:lang w:val="en-US"/>
        </w:rPr>
        <w:t>/</w:t>
      </w:r>
      <w:r>
        <w:rPr>
          <w:rFonts w:hint="eastAsia" w:ascii="微软雅黑" w:hAnsi="微软雅黑" w:eastAsia="微软雅黑" w:cs="微软雅黑"/>
          <w:color w:val="000000"/>
          <w:spacing w:val="0"/>
          <w:sz w:val="30"/>
          <w:szCs w:val="30"/>
        </w:rPr>
        <w:t>生</w:t>
      </w:r>
      <w:r>
        <w:rPr>
          <w:rFonts w:hint="eastAsia" w:ascii="微软雅黑" w:hAnsi="微软雅黑" w:eastAsia="微软雅黑" w:cs="微软雅黑"/>
          <w:color w:val="000000"/>
          <w:spacing w:val="0"/>
          <w:sz w:val="30"/>
          <w:szCs w:val="30"/>
          <w:lang w:val="en-US"/>
        </w:rPr>
        <w:t>·</w:t>
      </w:r>
      <w:r>
        <w:rPr>
          <w:rFonts w:hint="eastAsia" w:ascii="微软雅黑" w:hAnsi="微软雅黑" w:eastAsia="微软雅黑" w:cs="微软雅黑"/>
          <w:color w:val="000000"/>
          <w:spacing w:val="0"/>
          <w:sz w:val="30"/>
          <w:szCs w:val="30"/>
        </w:rPr>
        <w:t>全程。</w:t>
      </w:r>
    </w:p>
    <w:p>
      <w:pPr>
        <w:keepNext w:val="0"/>
        <w:keepLines w:val="0"/>
        <w:widowControl/>
        <w:suppressLineNumbers w:val="0"/>
        <w:spacing w:before="0" w:beforeAutospacing="1" w:after="0" w:afterAutospacing="1" w:line="368" w:lineRule="atLeast"/>
        <w:ind w:left="0" w:right="0" w:firstLine="600"/>
        <w:jc w:val="left"/>
        <w:rPr>
          <w:rFonts w:hint="eastAsia" w:ascii="微软雅黑" w:hAnsi="微软雅黑" w:eastAsia="微软雅黑" w:cs="微软雅黑"/>
        </w:rPr>
      </w:pPr>
      <w:r>
        <w:rPr>
          <w:rStyle w:val="8"/>
          <w:rFonts w:hint="eastAsia" w:ascii="微软雅黑" w:hAnsi="微软雅黑" w:eastAsia="微软雅黑" w:cs="微软雅黑"/>
          <w:color w:val="000000"/>
          <w:kern w:val="0"/>
          <w:sz w:val="30"/>
          <w:szCs w:val="30"/>
          <w:lang w:val="en-US" w:eastAsia="zh-CN" w:bidi="ar"/>
        </w:rPr>
        <w:t>十一、住宿以及费用</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一</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非全日制硕士研究生一般不安排住宿。</w:t>
      </w:r>
    </w:p>
    <w:p>
      <w:pPr>
        <w:pStyle w:val="5"/>
        <w:keepNext w:val="0"/>
        <w:keepLines w:val="0"/>
        <w:widowControl/>
        <w:suppressLineNumbers w:val="0"/>
        <w:spacing w:before="0" w:beforeAutospacing="0" w:after="0" w:afterAutospacing="0" w:line="368" w:lineRule="atLeast"/>
        <w:ind w:left="0" w:right="0" w:firstLine="600"/>
        <w:jc w:val="both"/>
        <w:rPr>
          <w:rFonts w:hint="eastAsia" w:ascii="微软雅黑" w:hAnsi="微软雅黑" w:eastAsia="微软雅黑" w:cs="微软雅黑"/>
        </w:rPr>
      </w:pP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二</w:t>
      </w:r>
      <w:r>
        <w:rPr>
          <w:rFonts w:hint="eastAsia" w:ascii="微软雅黑" w:hAnsi="微软雅黑" w:eastAsia="微软雅黑" w:cs="微软雅黑"/>
          <w:color w:val="000000"/>
          <w:sz w:val="30"/>
          <w:szCs w:val="30"/>
          <w:lang w:val="en-US"/>
        </w:rPr>
        <w:t>)</w:t>
      </w:r>
      <w:r>
        <w:rPr>
          <w:rFonts w:hint="eastAsia" w:ascii="微软雅黑" w:hAnsi="微软雅黑" w:eastAsia="微软雅黑" w:cs="微软雅黑"/>
          <w:color w:val="000000"/>
          <w:sz w:val="30"/>
          <w:szCs w:val="30"/>
        </w:rPr>
        <w:t>我校为全日制硕士生统一安排住宿研究生公寓。由学生提</w:t>
      </w:r>
      <w:r>
        <w:rPr>
          <w:rFonts w:hint="eastAsia" w:ascii="微软雅黑" w:hAnsi="微软雅黑" w:eastAsia="微软雅黑" w:cs="微软雅黑"/>
          <w:color w:val="000000"/>
          <w:spacing w:val="0"/>
          <w:sz w:val="30"/>
          <w:szCs w:val="30"/>
        </w:rPr>
        <w:t>出申请，住宿费用自理（收费标准以物价部门核准的收费标准为</w:t>
      </w:r>
      <w:r>
        <w:rPr>
          <w:rFonts w:hint="eastAsia" w:ascii="微软雅黑" w:hAnsi="微软雅黑" w:eastAsia="微软雅黑" w:cs="微软雅黑"/>
          <w:color w:val="000000"/>
          <w:sz w:val="30"/>
          <w:szCs w:val="30"/>
        </w:rPr>
        <w:t>准）。具体住宿安排在录取报到时另行通知。</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color w:val="000000"/>
          <w:sz w:val="30"/>
          <w:szCs w:val="30"/>
        </w:rPr>
        <w:t xml:space="preserve">十二、招生考试咨询 </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单位代码：</w:t>
      </w:r>
      <w:r>
        <w:rPr>
          <w:rFonts w:hint="eastAsia" w:ascii="微软雅黑" w:hAnsi="微软雅黑" w:eastAsia="微软雅黑" w:cs="微软雅黑"/>
          <w:color w:val="000000"/>
          <w:sz w:val="30"/>
          <w:szCs w:val="30"/>
          <w:lang w:val="en-US"/>
        </w:rPr>
        <w:t>10388</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单位名称：福建工程学院</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联系部门：福建工程学院研究生处</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通信地址：福建省福州市大学新区学府南路</w:t>
      </w:r>
      <w:r>
        <w:rPr>
          <w:rFonts w:hint="eastAsia" w:ascii="微软雅黑" w:hAnsi="微软雅黑" w:eastAsia="微软雅黑" w:cs="微软雅黑"/>
          <w:color w:val="000000"/>
          <w:sz w:val="30"/>
          <w:szCs w:val="30"/>
          <w:lang w:val="en-US"/>
        </w:rPr>
        <w:t>33</w:t>
      </w:r>
      <w:r>
        <w:rPr>
          <w:rFonts w:hint="eastAsia" w:ascii="微软雅黑" w:hAnsi="微软雅黑" w:eastAsia="微软雅黑" w:cs="微软雅黑"/>
          <w:color w:val="000000"/>
          <w:sz w:val="30"/>
          <w:szCs w:val="30"/>
        </w:rPr>
        <w:t>号</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邮政编码：</w:t>
      </w:r>
      <w:r>
        <w:rPr>
          <w:rFonts w:hint="eastAsia" w:ascii="微软雅黑" w:hAnsi="微软雅黑" w:eastAsia="微软雅黑" w:cs="微软雅黑"/>
          <w:color w:val="000000"/>
          <w:sz w:val="30"/>
          <w:szCs w:val="30"/>
          <w:lang w:val="en-US"/>
        </w:rPr>
        <w:t>350118</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查询网址：</w:t>
      </w:r>
      <w:r>
        <w:rPr>
          <w:rFonts w:hint="eastAsia" w:ascii="微软雅黑" w:hAnsi="微软雅黑" w:eastAsia="微软雅黑" w:cs="微软雅黑"/>
          <w:color w:val="000000"/>
          <w:sz w:val="30"/>
          <w:szCs w:val="30"/>
          <w:lang w:val="en-US"/>
        </w:rPr>
        <w:t>http://yjsc.fjut.edu.cn</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咨询电话：</w:t>
      </w:r>
      <w:r>
        <w:rPr>
          <w:rFonts w:hint="eastAsia" w:ascii="微软雅黑" w:hAnsi="微软雅黑" w:eastAsia="微软雅黑" w:cs="微软雅黑"/>
          <w:color w:val="000000"/>
          <w:sz w:val="30"/>
          <w:szCs w:val="30"/>
          <w:lang w:val="en-US"/>
        </w:rPr>
        <w:t xml:space="preserve">0591-22863085    </w:t>
      </w:r>
      <w:r>
        <w:rPr>
          <w:rFonts w:hint="eastAsia" w:ascii="微软雅黑" w:hAnsi="微软雅黑" w:eastAsia="微软雅黑" w:cs="微软雅黑"/>
          <w:color w:val="000000"/>
          <w:sz w:val="30"/>
          <w:szCs w:val="30"/>
        </w:rPr>
        <w:t>传真号码：</w:t>
      </w:r>
      <w:r>
        <w:rPr>
          <w:rFonts w:hint="eastAsia" w:ascii="微软雅黑" w:hAnsi="微软雅黑" w:eastAsia="微软雅黑" w:cs="微软雅黑"/>
          <w:color w:val="000000"/>
          <w:sz w:val="30"/>
          <w:szCs w:val="30"/>
          <w:lang w:val="en-US"/>
        </w:rPr>
        <w:t>0591-22863670</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Fonts w:hint="eastAsia" w:ascii="微软雅黑" w:hAnsi="微软雅黑" w:eastAsia="微软雅黑" w:cs="微软雅黑"/>
          <w:color w:val="000000"/>
          <w:sz w:val="30"/>
          <w:szCs w:val="30"/>
        </w:rPr>
        <w:t>关于所报考专业的具体问题，考生可向各招生学院咨询，联系方式详见附件《福建工程学院</w:t>
      </w:r>
      <w:r>
        <w:rPr>
          <w:rFonts w:hint="eastAsia" w:ascii="微软雅黑" w:hAnsi="微软雅黑" w:eastAsia="微软雅黑" w:cs="微软雅黑"/>
          <w:color w:val="000000"/>
          <w:sz w:val="30"/>
          <w:szCs w:val="30"/>
          <w:lang w:val="en-US"/>
        </w:rPr>
        <w:t>2022</w:t>
      </w:r>
      <w:r>
        <w:rPr>
          <w:rFonts w:hint="eastAsia" w:ascii="微软雅黑" w:hAnsi="微软雅黑" w:eastAsia="微软雅黑" w:cs="微软雅黑"/>
          <w:color w:val="000000"/>
          <w:sz w:val="30"/>
          <w:szCs w:val="30"/>
        </w:rPr>
        <w:t>年研究生招生学院联系方式一览表》。</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color w:val="000000"/>
          <w:sz w:val="30"/>
          <w:szCs w:val="30"/>
        </w:rPr>
        <w:t>十三、</w:t>
      </w:r>
      <w:r>
        <w:rPr>
          <w:rStyle w:val="8"/>
          <w:rFonts w:hint="eastAsia" w:ascii="微软雅黑" w:hAnsi="微软雅黑" w:eastAsia="微软雅黑" w:cs="微软雅黑"/>
          <w:bCs w:val="0"/>
          <w:color w:val="000000"/>
          <w:sz w:val="30"/>
          <w:szCs w:val="30"/>
        </w:rPr>
        <w:t>本简章由福建工程学院研究生处负责解释。</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sz w:val="30"/>
          <w:szCs w:val="30"/>
        </w:rPr>
        <w:t>附件1：福建工程学院2022年硕士研究生招生专业目录</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sz w:val="30"/>
          <w:szCs w:val="3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8"/>
          <w:rFonts w:hint="eastAsia" w:ascii="微软雅黑" w:hAnsi="微软雅黑" w:eastAsia="微软雅黑" w:cs="微软雅黑"/>
          <w:sz w:val="30"/>
          <w:szCs w:val="30"/>
        </w:rPr>
        <w:fldChar w:fldCharType="begin"/>
      </w:r>
      <w:r>
        <w:rPr>
          <w:rStyle w:val="8"/>
          <w:rFonts w:hint="eastAsia" w:ascii="微软雅黑" w:hAnsi="微软雅黑" w:eastAsia="微软雅黑" w:cs="微软雅黑"/>
          <w:sz w:val="30"/>
          <w:szCs w:val="30"/>
        </w:rPr>
        <w:instrText xml:space="preserve"> HYPERLINK "https://yjsc.fjut.edu.cn/_upload/article/files/c0/36/8e0808294af8b238e41f2fa90269/1b6f7da2-b016-4bf9-87da-e1249122ff8e.pdf" </w:instrText>
      </w:r>
      <w:r>
        <w:rPr>
          <w:rStyle w:val="8"/>
          <w:rFonts w:hint="eastAsia" w:ascii="微软雅黑" w:hAnsi="微软雅黑" w:eastAsia="微软雅黑" w:cs="微软雅黑"/>
          <w:sz w:val="30"/>
          <w:szCs w:val="30"/>
        </w:rPr>
        <w:fldChar w:fldCharType="separate"/>
      </w:r>
      <w:r>
        <w:rPr>
          <w:rStyle w:val="9"/>
          <w:rFonts w:hint="eastAsia" w:ascii="微软雅黑" w:hAnsi="微软雅黑" w:eastAsia="微软雅黑" w:cs="微软雅黑"/>
          <w:sz w:val="30"/>
          <w:szCs w:val="30"/>
        </w:rPr>
        <w:t>附件1：2022年硕士研究生招生专业目录.pdf</w:t>
      </w:r>
      <w:r>
        <w:rPr>
          <w:rStyle w:val="8"/>
          <w:rFonts w:hint="eastAsia" w:ascii="微软雅黑" w:hAnsi="微软雅黑" w:eastAsia="微软雅黑" w:cs="微软雅黑"/>
          <w:sz w:val="30"/>
          <w:szCs w:val="30"/>
        </w:rPr>
        <w:fldChar w:fldCharType="end"/>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sz w:val="30"/>
          <w:szCs w:val="30"/>
        </w:rPr>
        <w:t>附件2：福建工程学院2022年研究生招生学院联系方式一览表</w:t>
      </w:r>
    </w:p>
    <w:p>
      <w:pPr>
        <w:pStyle w:val="5"/>
        <w:keepNext w:val="0"/>
        <w:keepLines w:val="0"/>
        <w:widowControl/>
        <w:suppressLineNumbers w:val="0"/>
        <w:spacing w:before="0" w:beforeAutospacing="0" w:after="0" w:afterAutospacing="0" w:line="368" w:lineRule="atLeast"/>
        <w:ind w:left="0" w:right="0" w:firstLine="600"/>
        <w:rPr>
          <w:rFonts w:hint="eastAsia" w:ascii="微软雅黑" w:hAnsi="微软雅黑" w:eastAsia="微软雅黑" w:cs="微软雅黑"/>
        </w:rPr>
      </w:pPr>
      <w:r>
        <w:rPr>
          <w:rStyle w:val="8"/>
          <w:rFonts w:hint="eastAsia" w:ascii="微软雅黑" w:hAnsi="微软雅黑" w:eastAsia="微软雅黑" w:cs="微软雅黑"/>
          <w:sz w:val="30"/>
          <w:szCs w:val="3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8"/>
          <w:rFonts w:hint="eastAsia" w:ascii="微软雅黑" w:hAnsi="微软雅黑" w:eastAsia="微软雅黑" w:cs="微软雅黑"/>
          <w:sz w:val="30"/>
          <w:szCs w:val="30"/>
        </w:rPr>
        <w:fldChar w:fldCharType="begin"/>
      </w:r>
      <w:r>
        <w:rPr>
          <w:rStyle w:val="8"/>
          <w:rFonts w:hint="eastAsia" w:ascii="微软雅黑" w:hAnsi="微软雅黑" w:eastAsia="微软雅黑" w:cs="微软雅黑"/>
          <w:sz w:val="30"/>
          <w:szCs w:val="30"/>
        </w:rPr>
        <w:instrText xml:space="preserve"> HYPERLINK "https://yjsc.fjut.edu.cn/_upload/article/files/c0/36/8e0808294af8b238e41f2fa90269/825af5f8-aa8b-4ffb-8f08-4dbcc50fb1ca.pdf" </w:instrText>
      </w:r>
      <w:r>
        <w:rPr>
          <w:rStyle w:val="8"/>
          <w:rFonts w:hint="eastAsia" w:ascii="微软雅黑" w:hAnsi="微软雅黑" w:eastAsia="微软雅黑" w:cs="微软雅黑"/>
          <w:sz w:val="30"/>
          <w:szCs w:val="30"/>
        </w:rPr>
        <w:fldChar w:fldCharType="separate"/>
      </w:r>
      <w:r>
        <w:rPr>
          <w:rStyle w:val="9"/>
          <w:rFonts w:hint="eastAsia" w:ascii="微软雅黑" w:hAnsi="微软雅黑" w:eastAsia="微软雅黑" w:cs="微软雅黑"/>
          <w:sz w:val="30"/>
          <w:szCs w:val="30"/>
        </w:rPr>
        <w:t>附件2：2022年研究生招生学院联系方式一览表.pdf</w:t>
      </w:r>
      <w:r>
        <w:rPr>
          <w:rStyle w:val="8"/>
          <w:rFonts w:hint="eastAsia" w:ascii="微软雅黑" w:hAnsi="微软雅黑" w:eastAsia="微软雅黑" w:cs="微软雅黑"/>
          <w:sz w:val="30"/>
          <w:szCs w:val="30"/>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B18B8"/>
    <w:rsid w:val="036012FC"/>
    <w:rsid w:val="05D17BAC"/>
    <w:rsid w:val="07226BA9"/>
    <w:rsid w:val="1E421EAF"/>
    <w:rsid w:val="216C1E3D"/>
    <w:rsid w:val="237E6DD6"/>
    <w:rsid w:val="26DA46B8"/>
    <w:rsid w:val="35D20F5D"/>
    <w:rsid w:val="40EB18B8"/>
    <w:rsid w:val="41453D9B"/>
    <w:rsid w:val="4835716F"/>
    <w:rsid w:val="615246D0"/>
    <w:rsid w:val="7AB0260B"/>
    <w:rsid w:val="7FF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2021-08-20T02:01:00Z</dcterms:created>
  <dc:creator>xin</dc:creator>
  <cp:lastModifiedBy>xin</cp:lastModifiedBy>
  <dcterms:modified xsi:type="dcterms:W3CDTF">2021-09-17T01:51:45Z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FE886D391F3D4F40B9BB696C0FDA006B</vt:lpwstr>
  </property>
</Properties>
</file>